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95441" w:rsidRPr="00D035E6" w:rsidRDefault="00D75BE3" w:rsidP="00995441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Приложение 5</w:t>
      </w:r>
    </w:p>
    <w:p w:rsidR="00995441" w:rsidRDefault="00995441" w:rsidP="00995441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995441" w:rsidRPr="008F4813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995441" w:rsidRDefault="00995441" w:rsidP="00995441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</w:p>
    <w:p w:rsidR="00995441" w:rsidRDefault="00431C74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EE0CA4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-2025</w:t>
      </w:r>
      <w:r w:rsidR="00995441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  <w:r w:rsidR="00EE0CA4"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BE7C1F" w:rsidRDefault="00BE7C1F" w:rsidP="00995441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A619D6" w:rsidRPr="00D035E6" w:rsidRDefault="00A619D6" w:rsidP="00D035E6">
      <w:pPr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Ресурсное обеспечение реализации муниципальной программы </w:t>
      </w:r>
    </w:p>
    <w:p w:rsidR="00A619D6" w:rsidRPr="00D035E6" w:rsidRDefault="00A619D6" w:rsidP="00D035E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 счет средств бюджета муниципаль</w:t>
      </w:r>
      <w:r w:rsidR="009340D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ного района</w:t>
      </w:r>
    </w:p>
    <w:tbl>
      <w:tblPr>
        <w:tblW w:w="14531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492"/>
        <w:gridCol w:w="430"/>
        <w:gridCol w:w="490"/>
        <w:gridCol w:w="397"/>
        <w:gridCol w:w="339"/>
        <w:gridCol w:w="1555"/>
        <w:gridCol w:w="1527"/>
        <w:gridCol w:w="620"/>
        <w:gridCol w:w="556"/>
        <w:gridCol w:w="429"/>
        <w:gridCol w:w="1066"/>
        <w:gridCol w:w="514"/>
        <w:gridCol w:w="1020"/>
        <w:gridCol w:w="1020"/>
        <w:gridCol w:w="1020"/>
        <w:gridCol w:w="1020"/>
        <w:gridCol w:w="1066"/>
        <w:gridCol w:w="970"/>
      </w:tblGrid>
      <w:tr w:rsidR="00E230F6" w:rsidRPr="001B0995" w:rsidTr="00E230F6">
        <w:trPr>
          <w:gridAfter w:val="6"/>
          <w:wAfter w:w="6392" w:type="dxa"/>
          <w:trHeight w:val="574"/>
          <w:tblHeader/>
        </w:trPr>
        <w:tc>
          <w:tcPr>
            <w:tcW w:w="2148" w:type="dxa"/>
            <w:gridSpan w:val="5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555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78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58" w:type="dxa"/>
            <w:gridSpan w:val="5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</w:tr>
      <w:tr w:rsidR="00E230F6" w:rsidRPr="001B0995" w:rsidTr="00E230F6">
        <w:trPr>
          <w:trHeight w:val="743"/>
          <w:tblHeader/>
        </w:trPr>
        <w:tc>
          <w:tcPr>
            <w:tcW w:w="492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397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</w:t>
            </w: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</w:p>
        </w:tc>
        <w:tc>
          <w:tcPr>
            <w:tcW w:w="1066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14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2020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2021</w:t>
            </w:r>
          </w:p>
        </w:tc>
        <w:tc>
          <w:tcPr>
            <w:tcW w:w="1020" w:type="dxa"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2022</w:t>
            </w:r>
          </w:p>
        </w:tc>
        <w:tc>
          <w:tcPr>
            <w:tcW w:w="1020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2023</w:t>
            </w:r>
          </w:p>
        </w:tc>
        <w:tc>
          <w:tcPr>
            <w:tcW w:w="1066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2024</w:t>
            </w:r>
          </w:p>
        </w:tc>
        <w:tc>
          <w:tcPr>
            <w:tcW w:w="1246" w:type="dxa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2025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0D006B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здоровья и формирования здорового образа жизни населения</w:t>
            </w:r>
            <w:r w:rsidR="000D006B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2022-2025 годы» 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1793,9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2294,1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1184,8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56E9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53</w:t>
            </w:r>
            <w:r w:rsidR="000C2BDE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514,0</w:t>
            </w:r>
          </w:p>
        </w:tc>
        <w:tc>
          <w:tcPr>
            <w:tcW w:w="1246" w:type="dxa"/>
            <w:vAlign w:val="center"/>
          </w:tcPr>
          <w:p w:rsidR="00E230F6" w:rsidRPr="00071900" w:rsidRDefault="000C2BDE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514,0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E230F6" w:rsidP="000D006B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Администрация МО «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 w:rsidR="00AE482A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062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0629C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1056,7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879,8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56E9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</w:t>
            </w:r>
            <w:r w:rsidR="009D7C1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300,0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CD3331" w:rsidRDefault="00AE482A" w:rsidP="0073477A">
            <w:pPr>
              <w:spacing w:before="40" w:after="40" w:line="240" w:lineRule="auto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</w:t>
            </w:r>
            <w:r w:rsidR="0073477A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737,2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1164,1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305,0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956E9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  <w:r w:rsidR="00956E9A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4,0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214,0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214,0</w:t>
            </w:r>
          </w:p>
        </w:tc>
      </w:tr>
      <w:tr w:rsidR="00E230F6" w:rsidRPr="001B0995" w:rsidTr="00E230F6">
        <w:trPr>
          <w:trHeight w:val="449"/>
        </w:trPr>
        <w:tc>
          <w:tcPr>
            <w:tcW w:w="492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1779,9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2285,1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1174,8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504,0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504,0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504,0</w:t>
            </w:r>
          </w:p>
        </w:tc>
      </w:tr>
      <w:tr w:rsidR="00E230F6" w:rsidRPr="001B0995" w:rsidTr="00E230F6">
        <w:trPr>
          <w:trHeight w:val="696"/>
        </w:trPr>
        <w:tc>
          <w:tcPr>
            <w:tcW w:w="4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0D006B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Администрация МО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0C2BDE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1100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1044,2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845,8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504,0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504,0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73477A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735,7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1155,1</w:t>
            </w:r>
          </w:p>
        </w:tc>
        <w:tc>
          <w:tcPr>
            <w:tcW w:w="1020" w:type="dxa"/>
            <w:noWrap/>
            <w:vAlign w:val="center"/>
          </w:tcPr>
          <w:p w:rsidR="00E230F6" w:rsidRPr="00647195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329</w:t>
            </w:r>
          </w:p>
        </w:tc>
        <w:tc>
          <w:tcPr>
            <w:tcW w:w="1020" w:type="dxa"/>
            <w:noWrap/>
            <w:vAlign w:val="center"/>
          </w:tcPr>
          <w:p w:rsidR="00E230F6" w:rsidRPr="00647195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204,0</w:t>
            </w:r>
          </w:p>
        </w:tc>
        <w:tc>
          <w:tcPr>
            <w:tcW w:w="1066" w:type="dxa"/>
            <w:noWrap/>
            <w:vAlign w:val="center"/>
          </w:tcPr>
          <w:p w:rsidR="00E230F6" w:rsidRPr="00647195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204,0</w:t>
            </w:r>
          </w:p>
        </w:tc>
        <w:tc>
          <w:tcPr>
            <w:tcW w:w="1246" w:type="dxa"/>
            <w:vAlign w:val="center"/>
          </w:tcPr>
          <w:p w:rsidR="00E230F6" w:rsidRPr="00647195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204,0</w:t>
            </w:r>
          </w:p>
        </w:tc>
      </w:tr>
      <w:tr w:rsidR="00E230F6" w:rsidRPr="001B0995" w:rsidTr="00E230F6">
        <w:trPr>
          <w:trHeight w:val="345"/>
        </w:trPr>
        <w:tc>
          <w:tcPr>
            <w:tcW w:w="492" w:type="dxa"/>
            <w:vMerge w:val="restart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E230F6" w:rsidRPr="00235C1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35C1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массовой физической культуры и спорта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1102,4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1705,3</w:t>
            </w:r>
          </w:p>
        </w:tc>
        <w:tc>
          <w:tcPr>
            <w:tcW w:w="1020" w:type="dxa"/>
            <w:noWrap/>
            <w:vAlign w:val="center"/>
          </w:tcPr>
          <w:p w:rsidR="00E230F6" w:rsidRPr="005E395A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6472B2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1160,8</w:t>
            </w:r>
          </w:p>
        </w:tc>
        <w:tc>
          <w:tcPr>
            <w:tcW w:w="1020" w:type="dxa"/>
            <w:noWrap/>
            <w:vAlign w:val="center"/>
          </w:tcPr>
          <w:p w:rsidR="00E230F6" w:rsidRPr="005E395A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highlight w:val="yellow"/>
                <w:lang w:eastAsia="ru-RU"/>
              </w:rPr>
            </w:pPr>
            <w:r w:rsidRPr="009D7C1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489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066" w:type="dxa"/>
            <w:noWrap/>
            <w:vAlign w:val="center"/>
          </w:tcPr>
          <w:p w:rsidR="00E230F6" w:rsidRPr="00BF732F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F732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489,0</w:t>
            </w:r>
          </w:p>
        </w:tc>
        <w:tc>
          <w:tcPr>
            <w:tcW w:w="1246" w:type="dxa"/>
            <w:vAlign w:val="center"/>
          </w:tcPr>
          <w:p w:rsidR="00E230F6" w:rsidRPr="00BF732F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BF732F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489,0</w:t>
            </w:r>
          </w:p>
        </w:tc>
      </w:tr>
      <w:tr w:rsidR="00E230F6" w:rsidRPr="001B0995" w:rsidTr="00E230F6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E230F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5919E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0D006B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Администрация МО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</w:t>
            </w:r>
            <w:r w:rsidR="000D006B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956E9A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07190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753,6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1130,0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855,8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300,0</w:t>
            </w:r>
          </w:p>
        </w:tc>
      </w:tr>
      <w:tr w:rsidR="00E230F6" w:rsidRPr="001B0995" w:rsidTr="00E230F6">
        <w:trPr>
          <w:trHeight w:val="465"/>
        </w:trPr>
        <w:tc>
          <w:tcPr>
            <w:tcW w:w="492" w:type="dxa"/>
            <w:vMerge/>
            <w:noWrap/>
            <w:vAlign w:val="center"/>
          </w:tcPr>
          <w:p w:rsidR="00E230F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  <w:vAlign w:val="center"/>
          </w:tcPr>
          <w:p w:rsidR="00E230F6" w:rsidRPr="005919E3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0D006B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</w:t>
            </w:r>
            <w:r w:rsidR="0073477A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071900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264,8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539,0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305,0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189,0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189,0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189,0</w:t>
            </w:r>
          </w:p>
        </w:tc>
      </w:tr>
      <w:tr w:rsidR="00071900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071900" w:rsidRPr="003021B9" w:rsidRDefault="00071900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071900" w:rsidRPr="003021B9" w:rsidRDefault="00071900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071900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071900" w:rsidRPr="00D035E6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071900" w:rsidRPr="00D035E6" w:rsidRDefault="00071900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071900" w:rsidRPr="001B0995" w:rsidRDefault="00071900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Реализация молодежного инициативного бюджетирования</w:t>
            </w:r>
          </w:p>
        </w:tc>
        <w:tc>
          <w:tcPr>
            <w:tcW w:w="1378" w:type="dxa"/>
            <w:vAlign w:val="center"/>
          </w:tcPr>
          <w:p w:rsidR="00071900" w:rsidRDefault="00071900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noWrap/>
            <w:vAlign w:val="center"/>
          </w:tcPr>
          <w:p w:rsidR="00071900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071900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071900" w:rsidRPr="00D035E6" w:rsidRDefault="00386764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071900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0210159550</w:t>
            </w:r>
          </w:p>
        </w:tc>
        <w:tc>
          <w:tcPr>
            <w:tcW w:w="514" w:type="dxa"/>
            <w:noWrap/>
            <w:vAlign w:val="center"/>
          </w:tcPr>
          <w:p w:rsidR="00071900" w:rsidRPr="00D035E6" w:rsidRDefault="00071900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071900" w:rsidRPr="00071900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84,0</w:t>
            </w:r>
          </w:p>
        </w:tc>
        <w:tc>
          <w:tcPr>
            <w:tcW w:w="1020" w:type="dxa"/>
            <w:noWrap/>
            <w:vAlign w:val="center"/>
          </w:tcPr>
          <w:p w:rsidR="00071900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36,3</w:t>
            </w:r>
          </w:p>
        </w:tc>
        <w:tc>
          <w:tcPr>
            <w:tcW w:w="1020" w:type="dxa"/>
            <w:noWrap/>
            <w:vAlign w:val="center"/>
          </w:tcPr>
          <w:p w:rsidR="00071900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071900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071900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071900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 w:val="restart"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30" w:type="dxa"/>
            <w:vMerge w:val="restart"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3021B9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397" w:type="dxa"/>
            <w:vMerge w:val="restart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 w:val="restart"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0D006B" w:rsidRPr="00D035E6" w:rsidRDefault="000D006B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 w:val="restart"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Развитие материально – технической базы</w:t>
            </w:r>
          </w:p>
        </w:tc>
        <w:tc>
          <w:tcPr>
            <w:tcW w:w="1378" w:type="dxa"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677,5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534,5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84,4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AE482A" w:rsidP="00386764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Администрация МО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</w:t>
            </w:r>
            <w:r w:rsidR="00386764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ес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публики»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763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386764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0000000000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071900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206,6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4,5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84,4</w:t>
            </w:r>
          </w:p>
        </w:tc>
        <w:tc>
          <w:tcPr>
            <w:tcW w:w="1020" w:type="dxa"/>
            <w:noWrap/>
            <w:vAlign w:val="center"/>
          </w:tcPr>
          <w:p w:rsidR="00E230F6" w:rsidRPr="00071900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  <w:vAlign w:val="center"/>
          </w:tcPr>
          <w:p w:rsidR="00E230F6" w:rsidRPr="00071900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vMerge/>
            <w:noWrap/>
            <w:vAlign w:val="center"/>
          </w:tcPr>
          <w:p w:rsidR="00E230F6" w:rsidRPr="003021B9" w:rsidRDefault="00E230F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vMerge/>
            <w:noWrap/>
            <w:vAlign w:val="center"/>
          </w:tcPr>
          <w:p w:rsidR="00E230F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  <w:vMerge/>
          </w:tcPr>
          <w:p w:rsidR="00E230F6" w:rsidRPr="001B0995" w:rsidRDefault="00E230F6" w:rsidP="003021B9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378" w:type="dxa"/>
            <w:vAlign w:val="center"/>
          </w:tcPr>
          <w:p w:rsidR="00E230F6" w:rsidRPr="00D035E6" w:rsidRDefault="000D006B" w:rsidP="0073477A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 xml:space="preserve">Отдел </w:t>
            </w:r>
            <w:r w:rsidR="0073477A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образования</w:t>
            </w:r>
          </w:p>
        </w:tc>
        <w:tc>
          <w:tcPr>
            <w:tcW w:w="620" w:type="dxa"/>
            <w:noWrap/>
            <w:vAlign w:val="center"/>
          </w:tcPr>
          <w:p w:rsidR="00E230F6" w:rsidRPr="00D035E6" w:rsidRDefault="00956E9A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29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1066" w:type="dxa"/>
            <w:noWrap/>
            <w:vAlign w:val="center"/>
          </w:tcPr>
          <w:p w:rsidR="00E230F6" w:rsidRPr="00D035E6" w:rsidRDefault="00180565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0210261500</w:t>
            </w:r>
          </w:p>
        </w:tc>
        <w:tc>
          <w:tcPr>
            <w:tcW w:w="514" w:type="dxa"/>
            <w:noWrap/>
            <w:vAlign w:val="center"/>
          </w:tcPr>
          <w:p w:rsidR="00E230F6" w:rsidRPr="00D035E6" w:rsidRDefault="00E230F6" w:rsidP="00BF276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  <w:vAlign w:val="center"/>
          </w:tcPr>
          <w:p w:rsidR="00E230F6" w:rsidRPr="00180565" w:rsidRDefault="00180565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470,9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0C2BDE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530,0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73477A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9D7C10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066" w:type="dxa"/>
            <w:noWrap/>
            <w:vAlign w:val="center"/>
          </w:tcPr>
          <w:p w:rsidR="00E230F6" w:rsidRPr="00180565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  <w:tc>
          <w:tcPr>
            <w:tcW w:w="1246" w:type="dxa"/>
            <w:vAlign w:val="center"/>
          </w:tcPr>
          <w:p w:rsidR="00E230F6" w:rsidRPr="00180565" w:rsidRDefault="00BF732F" w:rsidP="00431C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180,0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02</w:t>
            </w: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873739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2</w:t>
            </w: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C9229E">
            <w:pPr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Профилактика немедицинского  потребления  наркотиков  и других  </w:t>
            </w:r>
            <w:proofErr w:type="spellStart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>психоактивных</w:t>
            </w:r>
            <w:proofErr w:type="spellEnd"/>
            <w:r w:rsidRPr="0087373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веществ в Юкаменском районе</w:t>
            </w:r>
          </w:p>
        </w:tc>
        <w:tc>
          <w:tcPr>
            <w:tcW w:w="1378" w:type="dxa"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 xml:space="preserve"> Всего</w:t>
            </w:r>
          </w:p>
        </w:tc>
        <w:tc>
          <w:tcPr>
            <w:tcW w:w="620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66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14" w:type="dxa"/>
            <w:noWrap/>
            <w:vAlign w:val="center"/>
          </w:tcPr>
          <w:p w:rsidR="00E230F6" w:rsidRPr="00071880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071880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14,0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0C2BDE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9,0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73477A" w:rsidP="00180565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20" w:type="dxa"/>
            <w:noWrap/>
            <w:vAlign w:val="center"/>
          </w:tcPr>
          <w:p w:rsidR="00E230F6" w:rsidRPr="00180565" w:rsidRDefault="00956E9A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3</w:t>
            </w:r>
            <w:r w:rsidR="009D7C10"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66" w:type="dxa"/>
            <w:noWrap/>
            <w:vAlign w:val="center"/>
          </w:tcPr>
          <w:p w:rsidR="00E230F6" w:rsidRPr="00180565" w:rsidRDefault="00BF732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46" w:type="dxa"/>
            <w:vAlign w:val="center"/>
          </w:tcPr>
          <w:p w:rsidR="00E230F6" w:rsidRPr="00180565" w:rsidRDefault="00BF732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  <w:lang w:eastAsia="ru-RU"/>
              </w:rPr>
              <w:t>10,0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</w:tcPr>
          <w:p w:rsidR="00E230F6" w:rsidRPr="00071880" w:rsidRDefault="000C2BDE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культуры</w:t>
            </w:r>
            <w:r w:rsidR="009B4F2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и молодежной политики</w:t>
            </w:r>
          </w:p>
        </w:tc>
        <w:tc>
          <w:tcPr>
            <w:tcW w:w="620" w:type="dxa"/>
            <w:noWrap/>
          </w:tcPr>
          <w:p w:rsidR="00E230F6" w:rsidRPr="00071880" w:rsidRDefault="00956E9A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767</w:t>
            </w:r>
          </w:p>
        </w:tc>
        <w:tc>
          <w:tcPr>
            <w:tcW w:w="429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514" w:type="dxa"/>
            <w:noWrap/>
            <w:vAlign w:val="center"/>
          </w:tcPr>
          <w:p w:rsidR="00E230F6" w:rsidRPr="00712445" w:rsidRDefault="00E230F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</w:tcPr>
          <w:p w:rsidR="00E230F6" w:rsidRPr="00180565" w:rsidRDefault="00180565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1,5</w:t>
            </w:r>
          </w:p>
        </w:tc>
        <w:tc>
          <w:tcPr>
            <w:tcW w:w="1020" w:type="dxa"/>
            <w:noWrap/>
          </w:tcPr>
          <w:p w:rsidR="00E230F6" w:rsidRPr="00180565" w:rsidRDefault="000C2BDE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9,0</w:t>
            </w:r>
          </w:p>
        </w:tc>
        <w:tc>
          <w:tcPr>
            <w:tcW w:w="1020" w:type="dxa"/>
            <w:noWrap/>
          </w:tcPr>
          <w:p w:rsidR="00E230F6" w:rsidRPr="00180565" w:rsidRDefault="0073477A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20" w:type="dxa"/>
            <w:noWrap/>
          </w:tcPr>
          <w:p w:rsidR="00E230F6" w:rsidRPr="00180565" w:rsidRDefault="00956E9A" w:rsidP="00956E9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20</w:t>
            </w:r>
            <w:r w:rsidR="009D7C10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066" w:type="dxa"/>
            <w:noWrap/>
          </w:tcPr>
          <w:p w:rsidR="00E230F6" w:rsidRPr="00180565" w:rsidRDefault="00BF732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46" w:type="dxa"/>
          </w:tcPr>
          <w:p w:rsidR="00E230F6" w:rsidRPr="00180565" w:rsidRDefault="00BF732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</w:tr>
      <w:tr w:rsidR="00E230F6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E230F6" w:rsidRPr="00873739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E230F6" w:rsidRPr="00873739" w:rsidRDefault="00E230F6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</w:tcPr>
          <w:p w:rsidR="00E230F6" w:rsidRPr="00873739" w:rsidRDefault="00AE482A" w:rsidP="007550F4">
            <w:pPr>
              <w:spacing w:before="40"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Администрация МО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Юкаменский</w:t>
            </w:r>
            <w:proofErr w:type="spellEnd"/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район Удмуртской Р</w:t>
            </w:r>
            <w:r w:rsidR="007550F4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ес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публики»</w:t>
            </w:r>
          </w:p>
        </w:tc>
        <w:tc>
          <w:tcPr>
            <w:tcW w:w="620" w:type="dxa"/>
            <w:noWrap/>
          </w:tcPr>
          <w:p w:rsidR="00E230F6" w:rsidRPr="00873739" w:rsidRDefault="00E230F6" w:rsidP="009D2E9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 763</w:t>
            </w:r>
          </w:p>
        </w:tc>
        <w:tc>
          <w:tcPr>
            <w:tcW w:w="429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429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1066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712445"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  <w:t>0220161940</w:t>
            </w:r>
          </w:p>
        </w:tc>
        <w:tc>
          <w:tcPr>
            <w:tcW w:w="514" w:type="dxa"/>
            <w:noWrap/>
          </w:tcPr>
          <w:p w:rsidR="00E230F6" w:rsidRPr="00712445" w:rsidRDefault="00E230F6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</w:tcPr>
          <w:p w:rsidR="00E230F6" w:rsidRPr="00180565" w:rsidRDefault="00180565" w:rsidP="009D2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180565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12,5</w:t>
            </w:r>
          </w:p>
        </w:tc>
        <w:tc>
          <w:tcPr>
            <w:tcW w:w="1020" w:type="dxa"/>
            <w:noWrap/>
          </w:tcPr>
          <w:p w:rsidR="00E230F6" w:rsidRPr="00180565" w:rsidRDefault="000C2BDE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noWrap/>
          </w:tcPr>
          <w:p w:rsidR="00E230F6" w:rsidRPr="00180565" w:rsidRDefault="0073477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0,0</w:t>
            </w:r>
          </w:p>
        </w:tc>
        <w:tc>
          <w:tcPr>
            <w:tcW w:w="1020" w:type="dxa"/>
            <w:noWrap/>
          </w:tcPr>
          <w:p w:rsidR="00E230F6" w:rsidRPr="00180565" w:rsidRDefault="009D7C10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66" w:type="dxa"/>
            <w:noWrap/>
          </w:tcPr>
          <w:p w:rsidR="00E230F6" w:rsidRPr="00180565" w:rsidRDefault="00BF732F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</w:tcPr>
          <w:p w:rsidR="00E230F6" w:rsidRPr="00180565" w:rsidRDefault="00BF732F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956E9A" w:rsidRPr="001B0995" w:rsidTr="00E230F6">
        <w:trPr>
          <w:trHeight w:val="259"/>
        </w:trPr>
        <w:tc>
          <w:tcPr>
            <w:tcW w:w="492" w:type="dxa"/>
            <w:noWrap/>
            <w:vAlign w:val="center"/>
          </w:tcPr>
          <w:p w:rsidR="00956E9A" w:rsidRPr="00873739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noWrap/>
            <w:vAlign w:val="center"/>
          </w:tcPr>
          <w:p w:rsidR="00956E9A" w:rsidRPr="00873739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noWrap/>
            <w:vAlign w:val="center"/>
          </w:tcPr>
          <w:p w:rsidR="00956E9A" w:rsidRPr="00873739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97" w:type="dxa"/>
            <w:noWrap/>
            <w:vAlign w:val="center"/>
          </w:tcPr>
          <w:p w:rsidR="00956E9A" w:rsidRPr="00873739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vAlign w:val="center"/>
          </w:tcPr>
          <w:p w:rsidR="00956E9A" w:rsidRPr="00873739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5" w:type="dxa"/>
          </w:tcPr>
          <w:p w:rsidR="00956E9A" w:rsidRPr="00873739" w:rsidRDefault="00956E9A" w:rsidP="009D2E9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</w:tcPr>
          <w:p w:rsidR="00956E9A" w:rsidRDefault="00956E9A" w:rsidP="007550F4">
            <w:pPr>
              <w:spacing w:before="40"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Отдел образования</w:t>
            </w:r>
          </w:p>
        </w:tc>
        <w:tc>
          <w:tcPr>
            <w:tcW w:w="620" w:type="dxa"/>
            <w:noWrap/>
          </w:tcPr>
          <w:p w:rsidR="00956E9A" w:rsidRDefault="00956E9A" w:rsidP="009D2E9C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768</w:t>
            </w:r>
          </w:p>
        </w:tc>
        <w:tc>
          <w:tcPr>
            <w:tcW w:w="429" w:type="dxa"/>
            <w:noWrap/>
          </w:tcPr>
          <w:p w:rsidR="00956E9A" w:rsidRPr="00712445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noWrap/>
          </w:tcPr>
          <w:p w:rsidR="00956E9A" w:rsidRPr="00712445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noWrap/>
          </w:tcPr>
          <w:p w:rsidR="00956E9A" w:rsidRPr="00712445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14" w:type="dxa"/>
            <w:noWrap/>
          </w:tcPr>
          <w:p w:rsidR="00956E9A" w:rsidRPr="00712445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20" w:type="dxa"/>
            <w:noWrap/>
          </w:tcPr>
          <w:p w:rsidR="00956E9A" w:rsidRPr="00180565" w:rsidRDefault="00956E9A" w:rsidP="009D2E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</w:tcPr>
          <w:p w:rsidR="00956E9A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</w:tcPr>
          <w:p w:rsidR="00956E9A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020" w:type="dxa"/>
            <w:noWrap/>
          </w:tcPr>
          <w:p w:rsidR="00956E9A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066" w:type="dxa"/>
            <w:noWrap/>
          </w:tcPr>
          <w:p w:rsidR="00956E9A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246" w:type="dxa"/>
          </w:tcPr>
          <w:p w:rsidR="00956E9A" w:rsidRDefault="00956E9A" w:rsidP="009D2E9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</w:tbl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5346" w:rsidRDefault="0045534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5346" w:rsidRDefault="0045534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5346" w:rsidRDefault="0045534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482A" w:rsidRDefault="00AE482A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19D6" w:rsidRPr="00D035E6" w:rsidRDefault="00124309" w:rsidP="00D75BE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Приложе</w:t>
      </w:r>
      <w:r w:rsidR="00C90409">
        <w:rPr>
          <w:rFonts w:ascii="Times New Roman" w:hAnsi="Times New Roman" w:cs="Times New Roman"/>
          <w:sz w:val="24"/>
          <w:szCs w:val="24"/>
          <w:lang w:eastAsia="ru-RU"/>
        </w:rPr>
        <w:t>ние 6</w:t>
      </w:r>
    </w:p>
    <w:p w:rsidR="00C90409" w:rsidRDefault="00A619D6" w:rsidP="00D75BE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C90409" w:rsidRPr="008F4813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C90409" w:rsidRDefault="00C90409" w:rsidP="00C90409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C90409" w:rsidRDefault="00431C74" w:rsidP="00C90409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E230F6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-2025</w:t>
      </w:r>
      <w:r w:rsidR="00C90409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</w:p>
    <w:p w:rsidR="000D006B" w:rsidRDefault="000D006B" w:rsidP="00C90409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619D6" w:rsidRPr="00D035E6" w:rsidRDefault="00A619D6" w:rsidP="00C9040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</w:t>
      </w:r>
    </w:p>
    <w:p w:rsidR="00A619D6" w:rsidRPr="00D035E6" w:rsidRDefault="00A619D6" w:rsidP="00C90409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за счет всех источников финансирования </w:t>
      </w:r>
    </w:p>
    <w:tbl>
      <w:tblPr>
        <w:tblW w:w="14344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762"/>
        <w:gridCol w:w="746"/>
        <w:gridCol w:w="1936"/>
        <w:gridCol w:w="3033"/>
        <w:gridCol w:w="887"/>
        <w:gridCol w:w="1120"/>
        <w:gridCol w:w="1120"/>
        <w:gridCol w:w="1120"/>
        <w:gridCol w:w="1120"/>
        <w:gridCol w:w="1120"/>
        <w:gridCol w:w="1380"/>
      </w:tblGrid>
      <w:tr w:rsidR="00E230F6" w:rsidRPr="00EE0CA4" w:rsidTr="000D006B">
        <w:trPr>
          <w:gridAfter w:val="7"/>
          <w:wAfter w:w="7893" w:type="dxa"/>
          <w:trHeight w:val="247"/>
          <w:tblHeader/>
        </w:trPr>
        <w:tc>
          <w:tcPr>
            <w:tcW w:w="1433" w:type="dxa"/>
            <w:gridSpan w:val="2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071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Источник финансирования</w:t>
            </w:r>
          </w:p>
        </w:tc>
      </w:tr>
      <w:tr w:rsidR="00E230F6" w:rsidRPr="001B0995" w:rsidTr="00E230F6">
        <w:trPr>
          <w:trHeight w:val="287"/>
          <w:tblHeader/>
        </w:trPr>
        <w:tc>
          <w:tcPr>
            <w:tcW w:w="1433" w:type="dxa"/>
            <w:gridSpan w:val="2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vMerge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92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20" w:type="dxa"/>
            <w:vMerge w:val="restart"/>
            <w:shd w:val="clear" w:color="000000" w:fill="FFFFFF"/>
            <w:vAlign w:val="center"/>
          </w:tcPr>
          <w:p w:rsidR="00E230F6" w:rsidRPr="00EE0CA4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401" w:type="dxa"/>
            <w:vMerge w:val="restart"/>
            <w:shd w:val="clear" w:color="000000" w:fill="FFFFFF"/>
            <w:vAlign w:val="center"/>
          </w:tcPr>
          <w:p w:rsidR="00E230F6" w:rsidRPr="00EE0CA4" w:rsidRDefault="00E230F6" w:rsidP="00EE0CA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0CA4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2025</w:t>
            </w:r>
          </w:p>
        </w:tc>
      </w:tr>
      <w:tr w:rsidR="00E230F6" w:rsidRPr="001B0995" w:rsidTr="00E230F6">
        <w:trPr>
          <w:trHeight w:val="20"/>
          <w:tblHeader/>
        </w:trPr>
        <w:tc>
          <w:tcPr>
            <w:tcW w:w="724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2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vMerge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F744F5" w:rsidRDefault="00E230F6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«Охрана здоровья и формирование</w:t>
            </w:r>
          </w:p>
          <w:p w:rsidR="00E230F6" w:rsidRPr="00F744F5" w:rsidRDefault="00E230F6" w:rsidP="00C26DC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з</w:t>
            </w:r>
            <w:r w:rsidR="00EE0CA4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дорового образа жизни населения</w:t>
            </w:r>
          </w:p>
          <w:p w:rsidR="00E230F6" w:rsidRPr="00F744F5" w:rsidRDefault="00EE0CA4" w:rsidP="00C26DC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на 2022</w:t>
            </w:r>
            <w:r w:rsidR="00E230F6" w:rsidRPr="00F744F5"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-2025 годы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eastAsia="ru-RU"/>
              </w:rPr>
              <w:t>»</w:t>
            </w:r>
          </w:p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956E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624</w:t>
            </w:r>
            <w:r w:rsidR="00EB1155"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6A0A77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956E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534</w:t>
            </w:r>
            <w:r w:rsidR="00A035FF"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956E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624</w:t>
            </w:r>
            <w:r w:rsidR="00EB1155"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6A0A77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956E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</w:t>
            </w:r>
            <w:r w:rsidR="00A035FF"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E230F6" w:rsidP="00A035F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A48E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235C13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собственные средства бюджета муниципального района 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956E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624</w:t>
            </w:r>
            <w:r w:rsidR="00EB1155"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1793,9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BB782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2294,1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6A0A77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956E9A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</w:t>
            </w:r>
            <w:r w:rsidR="00A035FF"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A48EA" w:rsidRDefault="00A035FF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514,0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5E395A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5E395A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бюджета субъекта </w:t>
            </w: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lastRenderedPageBreak/>
              <w:t>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B1155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B1155" w:rsidP="00EB115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4F3E4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D035E6" w:rsidRDefault="00E230F6" w:rsidP="009340D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230F6" w:rsidRPr="001B0995" w:rsidTr="00E230F6">
        <w:trPr>
          <w:trHeight w:val="20"/>
        </w:trPr>
        <w:tc>
          <w:tcPr>
            <w:tcW w:w="724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7" w:type="dxa"/>
            <w:vMerge w:val="restart"/>
            <w:shd w:val="clear" w:color="000000" w:fill="FFFFFF"/>
            <w:vAlign w:val="center"/>
          </w:tcPr>
          <w:p w:rsidR="00E230F6" w:rsidRPr="00C26DC1" w:rsidRDefault="00EE0CA4" w:rsidP="00C26DC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«</w:t>
            </w:r>
            <w:r w:rsidR="00E230F6" w:rsidRPr="00C26DC1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071" w:type="dxa"/>
            <w:shd w:val="clear" w:color="000000" w:fill="FFFFFF"/>
            <w:vAlign w:val="center"/>
          </w:tcPr>
          <w:p w:rsidR="00E230F6" w:rsidRPr="00D035E6" w:rsidRDefault="00E230F6" w:rsidP="00D035E6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E230F6" w:rsidRPr="00AA48EA" w:rsidRDefault="00AA48EA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6166,0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BB782A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EE0CA4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E230F6" w:rsidRPr="00A035FF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E230F6" w:rsidRPr="00A035FF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AA48EA" w:rsidRDefault="00AA48EA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6166,0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BB782A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EE0CA4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A3401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AA48EA" w:rsidRDefault="00AA48EA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6166,0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1779,9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BB782A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2285,1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EE0CA4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589,0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A035FF" w:rsidRDefault="00A035FF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504,0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5E395A" w:rsidRDefault="00A035FF" w:rsidP="00AA48EA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5E395A" w:rsidRDefault="00A035FF" w:rsidP="00FE18A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47" w:type="dxa"/>
            <w:vMerge w:val="restart"/>
            <w:vAlign w:val="center"/>
          </w:tcPr>
          <w:p w:rsidR="00A035FF" w:rsidRPr="00C26DC1" w:rsidRDefault="00A035FF" w:rsidP="00D30623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Профилактика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немедицинского потребления наркотиков и других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психоактивных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веществ в Юкаменском районе</w:t>
            </w: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>Всего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AA48E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956E9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AA48EA"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956E9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A035FF"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firstLineChars="100" w:firstLine="17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shd w:val="clear" w:color="000000" w:fill="FFFFFF"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муниципал</w:t>
            </w:r>
            <w:r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ьного района</w:t>
            </w:r>
          </w:p>
        </w:tc>
        <w:tc>
          <w:tcPr>
            <w:tcW w:w="892" w:type="dxa"/>
            <w:shd w:val="clear" w:color="000000" w:fill="FFFFFF"/>
          </w:tcPr>
          <w:p w:rsidR="00A035FF" w:rsidRPr="00AA48EA" w:rsidRDefault="00956E9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  <w:bookmarkStart w:id="0" w:name="_GoBack"/>
            <w:bookmarkEnd w:id="0"/>
            <w:r w:rsidR="00AA48EA" w:rsidRPr="00AA48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BB782A" w:rsidRDefault="00BB782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BB782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956E9A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A035FF"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0" w:type="dxa"/>
            <w:shd w:val="clear" w:color="000000" w:fill="FFFFFF"/>
            <w:noWrap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401" w:type="dxa"/>
            <w:shd w:val="clear" w:color="000000" w:fill="FFFFFF"/>
          </w:tcPr>
          <w:p w:rsidR="00A035FF" w:rsidRP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035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субвенции из бюджетов поселений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ind w:left="230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Merge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D035E6">
              <w:rPr>
                <w:rFonts w:ascii="Times New Roman" w:hAnsi="Times New Roman" w:cs="Times New Roman"/>
                <w:i/>
                <w:iCs/>
                <w:sz w:val="17"/>
                <w:szCs w:val="17"/>
                <w:lang w:eastAsia="ru-RU"/>
              </w:rPr>
              <w:t>(только для муниципальных районов)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A035FF" w:rsidRPr="001B0995" w:rsidTr="00E230F6">
        <w:trPr>
          <w:trHeight w:val="20"/>
        </w:trPr>
        <w:tc>
          <w:tcPr>
            <w:tcW w:w="724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47" w:type="dxa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1" w:type="dxa"/>
            <w:shd w:val="clear" w:color="000000" w:fill="FFFFFF"/>
            <w:vAlign w:val="center"/>
          </w:tcPr>
          <w:p w:rsidR="00A035FF" w:rsidRPr="00D035E6" w:rsidRDefault="00A035FF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7"/>
                <w:szCs w:val="17"/>
                <w:lang w:eastAsia="ru-RU"/>
              </w:rPr>
            </w:pPr>
            <w:r w:rsidRPr="00D035E6">
              <w:rPr>
                <w:rFonts w:ascii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892" w:type="dxa"/>
            <w:shd w:val="clear" w:color="000000" w:fill="FFFFFF"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Pr="00D035E6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20" w:type="dxa"/>
            <w:shd w:val="clear" w:color="000000" w:fill="FFFFFF"/>
            <w:noWrap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401" w:type="dxa"/>
            <w:shd w:val="clear" w:color="000000" w:fill="FFFFFF"/>
            <w:vAlign w:val="center"/>
          </w:tcPr>
          <w:p w:rsidR="00A035FF" w:rsidRDefault="00A035FF" w:rsidP="00217E7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A619D6" w:rsidRDefault="00A619D6"/>
    <w:p w:rsidR="00F46BA6" w:rsidRDefault="00F46BA6"/>
    <w:p w:rsidR="00F46BA6" w:rsidRDefault="00F46BA6"/>
    <w:p w:rsidR="00F46BA6" w:rsidRDefault="00F46BA6"/>
    <w:sectPr w:rsidR="00F46BA6" w:rsidSect="00D75BE3"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FE9" w:rsidRDefault="000D2FE9">
      <w:pPr>
        <w:spacing w:after="0" w:line="240" w:lineRule="auto"/>
      </w:pPr>
      <w:r>
        <w:separator/>
      </w:r>
    </w:p>
  </w:endnote>
  <w:endnote w:type="continuationSeparator" w:id="0">
    <w:p w:rsidR="000D2FE9" w:rsidRDefault="000D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E3A" w:rsidRDefault="00753E3A">
    <w:pPr>
      <w:pStyle w:val="a8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956E9A">
      <w:rPr>
        <w:noProof/>
      </w:rPr>
      <w:t>6</w:t>
    </w:r>
    <w:r>
      <w:rPr>
        <w:noProof/>
      </w:rPr>
      <w:fldChar w:fldCharType="end"/>
    </w:r>
  </w:p>
  <w:p w:rsidR="00753E3A" w:rsidRDefault="00753E3A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FE9" w:rsidRDefault="000D2FE9">
      <w:pPr>
        <w:spacing w:after="0" w:line="240" w:lineRule="auto"/>
      </w:pPr>
      <w:r>
        <w:separator/>
      </w:r>
    </w:p>
  </w:footnote>
  <w:footnote w:type="continuationSeparator" w:id="0">
    <w:p w:rsidR="000D2FE9" w:rsidRDefault="000D2F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74D032B1"/>
    <w:multiLevelType w:val="hybridMultilevel"/>
    <w:tmpl w:val="C388DDEA"/>
    <w:lvl w:ilvl="0" w:tplc="BFC22D0E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4F"/>
    <w:rsid w:val="00007294"/>
    <w:rsid w:val="00022D8B"/>
    <w:rsid w:val="0002429E"/>
    <w:rsid w:val="0002476D"/>
    <w:rsid w:val="00027170"/>
    <w:rsid w:val="00031CC0"/>
    <w:rsid w:val="00033A7A"/>
    <w:rsid w:val="00040644"/>
    <w:rsid w:val="000504B2"/>
    <w:rsid w:val="00055A9F"/>
    <w:rsid w:val="0006117B"/>
    <w:rsid w:val="000629CA"/>
    <w:rsid w:val="00071900"/>
    <w:rsid w:val="00072DD8"/>
    <w:rsid w:val="00072E22"/>
    <w:rsid w:val="0007371C"/>
    <w:rsid w:val="00073A8E"/>
    <w:rsid w:val="0008466A"/>
    <w:rsid w:val="000856CE"/>
    <w:rsid w:val="000868EF"/>
    <w:rsid w:val="00087FC0"/>
    <w:rsid w:val="00091DEF"/>
    <w:rsid w:val="000A27BB"/>
    <w:rsid w:val="000C2193"/>
    <w:rsid w:val="000C2BDE"/>
    <w:rsid w:val="000D006B"/>
    <w:rsid w:val="000D2FE9"/>
    <w:rsid w:val="000F0B2D"/>
    <w:rsid w:val="000F0DD4"/>
    <w:rsid w:val="000F2CF8"/>
    <w:rsid w:val="000F36B3"/>
    <w:rsid w:val="000F69B6"/>
    <w:rsid w:val="00100A7D"/>
    <w:rsid w:val="00101CE5"/>
    <w:rsid w:val="00105753"/>
    <w:rsid w:val="001133DB"/>
    <w:rsid w:val="00116353"/>
    <w:rsid w:val="00122FC1"/>
    <w:rsid w:val="00124309"/>
    <w:rsid w:val="001309E4"/>
    <w:rsid w:val="00131CF4"/>
    <w:rsid w:val="0013423B"/>
    <w:rsid w:val="001500BE"/>
    <w:rsid w:val="00167462"/>
    <w:rsid w:val="001677A0"/>
    <w:rsid w:val="001762CE"/>
    <w:rsid w:val="00180565"/>
    <w:rsid w:val="0018110C"/>
    <w:rsid w:val="00184A7C"/>
    <w:rsid w:val="001929C9"/>
    <w:rsid w:val="001A4B23"/>
    <w:rsid w:val="001B0995"/>
    <w:rsid w:val="001B24AB"/>
    <w:rsid w:val="001C42C0"/>
    <w:rsid w:val="001C54D4"/>
    <w:rsid w:val="001E4358"/>
    <w:rsid w:val="001F162A"/>
    <w:rsid w:val="001F79FB"/>
    <w:rsid w:val="002002F3"/>
    <w:rsid w:val="002007D8"/>
    <w:rsid w:val="00201EAD"/>
    <w:rsid w:val="00202247"/>
    <w:rsid w:val="002061EA"/>
    <w:rsid w:val="00217E74"/>
    <w:rsid w:val="002252C3"/>
    <w:rsid w:val="0023026C"/>
    <w:rsid w:val="00235C13"/>
    <w:rsid w:val="0023737B"/>
    <w:rsid w:val="002423BB"/>
    <w:rsid w:val="002433E1"/>
    <w:rsid w:val="0025799C"/>
    <w:rsid w:val="00276FED"/>
    <w:rsid w:val="00287934"/>
    <w:rsid w:val="0029008B"/>
    <w:rsid w:val="00292C7E"/>
    <w:rsid w:val="002942ED"/>
    <w:rsid w:val="00295163"/>
    <w:rsid w:val="002A1889"/>
    <w:rsid w:val="002A309C"/>
    <w:rsid w:val="002A51D5"/>
    <w:rsid w:val="002B1706"/>
    <w:rsid w:val="002B54C6"/>
    <w:rsid w:val="002C1B28"/>
    <w:rsid w:val="002D6541"/>
    <w:rsid w:val="002E1F5A"/>
    <w:rsid w:val="002E382C"/>
    <w:rsid w:val="002F0368"/>
    <w:rsid w:val="002F1C41"/>
    <w:rsid w:val="003021B9"/>
    <w:rsid w:val="003076D6"/>
    <w:rsid w:val="00312CCE"/>
    <w:rsid w:val="00326D15"/>
    <w:rsid w:val="00332A32"/>
    <w:rsid w:val="0034155B"/>
    <w:rsid w:val="00365EDD"/>
    <w:rsid w:val="00366892"/>
    <w:rsid w:val="00370D38"/>
    <w:rsid w:val="00372D3A"/>
    <w:rsid w:val="00374788"/>
    <w:rsid w:val="0038131E"/>
    <w:rsid w:val="003841E8"/>
    <w:rsid w:val="0038641D"/>
    <w:rsid w:val="00386764"/>
    <w:rsid w:val="00397D57"/>
    <w:rsid w:val="003A1ACF"/>
    <w:rsid w:val="003B2F2F"/>
    <w:rsid w:val="003D13C0"/>
    <w:rsid w:val="003D24C9"/>
    <w:rsid w:val="003D3074"/>
    <w:rsid w:val="003D41DF"/>
    <w:rsid w:val="003D6820"/>
    <w:rsid w:val="003F37C5"/>
    <w:rsid w:val="003F634F"/>
    <w:rsid w:val="00400CAC"/>
    <w:rsid w:val="00401F79"/>
    <w:rsid w:val="00411F5A"/>
    <w:rsid w:val="00414903"/>
    <w:rsid w:val="00421DB9"/>
    <w:rsid w:val="004317BC"/>
    <w:rsid w:val="00431C74"/>
    <w:rsid w:val="004364BF"/>
    <w:rsid w:val="0044208C"/>
    <w:rsid w:val="0044772B"/>
    <w:rsid w:val="00452F2F"/>
    <w:rsid w:val="00455346"/>
    <w:rsid w:val="00455AC9"/>
    <w:rsid w:val="004607EA"/>
    <w:rsid w:val="00465064"/>
    <w:rsid w:val="0047153A"/>
    <w:rsid w:val="00474EBE"/>
    <w:rsid w:val="004A08DF"/>
    <w:rsid w:val="004A2552"/>
    <w:rsid w:val="004A7845"/>
    <w:rsid w:val="004B2A88"/>
    <w:rsid w:val="004B539A"/>
    <w:rsid w:val="004C0FE8"/>
    <w:rsid w:val="004C4F35"/>
    <w:rsid w:val="004D3616"/>
    <w:rsid w:val="004D584A"/>
    <w:rsid w:val="004D7A48"/>
    <w:rsid w:val="004F2DFF"/>
    <w:rsid w:val="004F3E4A"/>
    <w:rsid w:val="004F3F27"/>
    <w:rsid w:val="00500F70"/>
    <w:rsid w:val="0050330E"/>
    <w:rsid w:val="00503483"/>
    <w:rsid w:val="00511044"/>
    <w:rsid w:val="00521DE8"/>
    <w:rsid w:val="00536C80"/>
    <w:rsid w:val="00537EB2"/>
    <w:rsid w:val="00540164"/>
    <w:rsid w:val="005533D7"/>
    <w:rsid w:val="00555C25"/>
    <w:rsid w:val="0056055A"/>
    <w:rsid w:val="00567030"/>
    <w:rsid w:val="00573203"/>
    <w:rsid w:val="00585EBB"/>
    <w:rsid w:val="00590AA1"/>
    <w:rsid w:val="005919E3"/>
    <w:rsid w:val="00595555"/>
    <w:rsid w:val="00596059"/>
    <w:rsid w:val="005973E4"/>
    <w:rsid w:val="005A089F"/>
    <w:rsid w:val="005A3058"/>
    <w:rsid w:val="005A7CF4"/>
    <w:rsid w:val="005B3F71"/>
    <w:rsid w:val="005C3494"/>
    <w:rsid w:val="005C6F26"/>
    <w:rsid w:val="005C7946"/>
    <w:rsid w:val="005E0756"/>
    <w:rsid w:val="005E395A"/>
    <w:rsid w:val="005F04D4"/>
    <w:rsid w:val="005F1F71"/>
    <w:rsid w:val="00600558"/>
    <w:rsid w:val="00601A9D"/>
    <w:rsid w:val="00604344"/>
    <w:rsid w:val="006136CD"/>
    <w:rsid w:val="00620769"/>
    <w:rsid w:val="00620D39"/>
    <w:rsid w:val="00622B28"/>
    <w:rsid w:val="00627080"/>
    <w:rsid w:val="00627C7C"/>
    <w:rsid w:val="00631F57"/>
    <w:rsid w:val="00634F72"/>
    <w:rsid w:val="00640466"/>
    <w:rsid w:val="00647195"/>
    <w:rsid w:val="006472B2"/>
    <w:rsid w:val="00663C4F"/>
    <w:rsid w:val="00665373"/>
    <w:rsid w:val="00670B43"/>
    <w:rsid w:val="00671BC0"/>
    <w:rsid w:val="00676746"/>
    <w:rsid w:val="006848E1"/>
    <w:rsid w:val="006A0A77"/>
    <w:rsid w:val="006B1FA9"/>
    <w:rsid w:val="006C0239"/>
    <w:rsid w:val="006D176D"/>
    <w:rsid w:val="006D3499"/>
    <w:rsid w:val="006E0A17"/>
    <w:rsid w:val="006E432D"/>
    <w:rsid w:val="006F2B9D"/>
    <w:rsid w:val="00711DB6"/>
    <w:rsid w:val="007245C0"/>
    <w:rsid w:val="00726ABA"/>
    <w:rsid w:val="0073477A"/>
    <w:rsid w:val="00753213"/>
    <w:rsid w:val="00753E3A"/>
    <w:rsid w:val="007550F4"/>
    <w:rsid w:val="00761470"/>
    <w:rsid w:val="00762310"/>
    <w:rsid w:val="00762E7B"/>
    <w:rsid w:val="0076592C"/>
    <w:rsid w:val="007712BA"/>
    <w:rsid w:val="00773A6D"/>
    <w:rsid w:val="00782BDD"/>
    <w:rsid w:val="007840FA"/>
    <w:rsid w:val="00786F53"/>
    <w:rsid w:val="007A27DB"/>
    <w:rsid w:val="007A4E53"/>
    <w:rsid w:val="007A5E1D"/>
    <w:rsid w:val="007B611D"/>
    <w:rsid w:val="007B6B37"/>
    <w:rsid w:val="007C2044"/>
    <w:rsid w:val="007C2EC9"/>
    <w:rsid w:val="007C5B25"/>
    <w:rsid w:val="007D0BDA"/>
    <w:rsid w:val="007D2D1D"/>
    <w:rsid w:val="007D5D46"/>
    <w:rsid w:val="007E01ED"/>
    <w:rsid w:val="007E5EBC"/>
    <w:rsid w:val="007F2F9D"/>
    <w:rsid w:val="00800F38"/>
    <w:rsid w:val="00810C20"/>
    <w:rsid w:val="00811660"/>
    <w:rsid w:val="00814CB0"/>
    <w:rsid w:val="008158CB"/>
    <w:rsid w:val="008215D4"/>
    <w:rsid w:val="00835C51"/>
    <w:rsid w:val="00836C34"/>
    <w:rsid w:val="00836D2E"/>
    <w:rsid w:val="00840ABB"/>
    <w:rsid w:val="00842468"/>
    <w:rsid w:val="00853329"/>
    <w:rsid w:val="00860A6E"/>
    <w:rsid w:val="00865DC2"/>
    <w:rsid w:val="008707CB"/>
    <w:rsid w:val="0087148A"/>
    <w:rsid w:val="00871F95"/>
    <w:rsid w:val="00886E52"/>
    <w:rsid w:val="008A7AF2"/>
    <w:rsid w:val="008B12AD"/>
    <w:rsid w:val="008B7CC6"/>
    <w:rsid w:val="008C302B"/>
    <w:rsid w:val="008C55C6"/>
    <w:rsid w:val="008D0BC6"/>
    <w:rsid w:val="008D6D79"/>
    <w:rsid w:val="008E70F8"/>
    <w:rsid w:val="008F0B08"/>
    <w:rsid w:val="008F27FB"/>
    <w:rsid w:val="008F4813"/>
    <w:rsid w:val="0090160E"/>
    <w:rsid w:val="0090229B"/>
    <w:rsid w:val="00914115"/>
    <w:rsid w:val="00921223"/>
    <w:rsid w:val="009213DB"/>
    <w:rsid w:val="00921FB9"/>
    <w:rsid w:val="00922B42"/>
    <w:rsid w:val="00926A95"/>
    <w:rsid w:val="00932AF1"/>
    <w:rsid w:val="009340DD"/>
    <w:rsid w:val="00943FDE"/>
    <w:rsid w:val="00945287"/>
    <w:rsid w:val="00952016"/>
    <w:rsid w:val="00956ACD"/>
    <w:rsid w:val="00956E9A"/>
    <w:rsid w:val="00962074"/>
    <w:rsid w:val="00962395"/>
    <w:rsid w:val="00965B41"/>
    <w:rsid w:val="0096665B"/>
    <w:rsid w:val="0097048E"/>
    <w:rsid w:val="00982A20"/>
    <w:rsid w:val="00984BBF"/>
    <w:rsid w:val="00995441"/>
    <w:rsid w:val="0099752F"/>
    <w:rsid w:val="009A1AAF"/>
    <w:rsid w:val="009A228B"/>
    <w:rsid w:val="009A3401"/>
    <w:rsid w:val="009B35F8"/>
    <w:rsid w:val="009B4F25"/>
    <w:rsid w:val="009B578F"/>
    <w:rsid w:val="009C24B5"/>
    <w:rsid w:val="009D1ACB"/>
    <w:rsid w:val="009D2E9C"/>
    <w:rsid w:val="009D71B9"/>
    <w:rsid w:val="009D7C10"/>
    <w:rsid w:val="009E188D"/>
    <w:rsid w:val="009F619A"/>
    <w:rsid w:val="00A023A1"/>
    <w:rsid w:val="00A035FF"/>
    <w:rsid w:val="00A063ED"/>
    <w:rsid w:val="00A06988"/>
    <w:rsid w:val="00A07E74"/>
    <w:rsid w:val="00A23001"/>
    <w:rsid w:val="00A27913"/>
    <w:rsid w:val="00A304DB"/>
    <w:rsid w:val="00A34A1A"/>
    <w:rsid w:val="00A3674A"/>
    <w:rsid w:val="00A37319"/>
    <w:rsid w:val="00A52742"/>
    <w:rsid w:val="00A549FA"/>
    <w:rsid w:val="00A605F0"/>
    <w:rsid w:val="00A619D6"/>
    <w:rsid w:val="00A63DA9"/>
    <w:rsid w:val="00A64546"/>
    <w:rsid w:val="00A66C99"/>
    <w:rsid w:val="00A73D5F"/>
    <w:rsid w:val="00A85B95"/>
    <w:rsid w:val="00A95B3C"/>
    <w:rsid w:val="00AA429B"/>
    <w:rsid w:val="00AA48EA"/>
    <w:rsid w:val="00AB0A34"/>
    <w:rsid w:val="00AD47E9"/>
    <w:rsid w:val="00AD5B9F"/>
    <w:rsid w:val="00AE2D3D"/>
    <w:rsid w:val="00AE2E8C"/>
    <w:rsid w:val="00AE3820"/>
    <w:rsid w:val="00AE482A"/>
    <w:rsid w:val="00AE5776"/>
    <w:rsid w:val="00B064CF"/>
    <w:rsid w:val="00B06598"/>
    <w:rsid w:val="00B15078"/>
    <w:rsid w:val="00B152E7"/>
    <w:rsid w:val="00B35692"/>
    <w:rsid w:val="00B4184B"/>
    <w:rsid w:val="00B71BAA"/>
    <w:rsid w:val="00B74416"/>
    <w:rsid w:val="00B753F1"/>
    <w:rsid w:val="00B754B1"/>
    <w:rsid w:val="00B846DF"/>
    <w:rsid w:val="00B8741F"/>
    <w:rsid w:val="00B90E81"/>
    <w:rsid w:val="00B911D4"/>
    <w:rsid w:val="00BA0ABF"/>
    <w:rsid w:val="00BB782A"/>
    <w:rsid w:val="00BC1076"/>
    <w:rsid w:val="00BD4B13"/>
    <w:rsid w:val="00BD6310"/>
    <w:rsid w:val="00BD636A"/>
    <w:rsid w:val="00BE76CE"/>
    <w:rsid w:val="00BE7C1F"/>
    <w:rsid w:val="00BF2543"/>
    <w:rsid w:val="00BF2767"/>
    <w:rsid w:val="00BF732F"/>
    <w:rsid w:val="00C02C4E"/>
    <w:rsid w:val="00C04523"/>
    <w:rsid w:val="00C072A0"/>
    <w:rsid w:val="00C26DC1"/>
    <w:rsid w:val="00C319EB"/>
    <w:rsid w:val="00C436AB"/>
    <w:rsid w:val="00C46319"/>
    <w:rsid w:val="00C47F88"/>
    <w:rsid w:val="00C62AE8"/>
    <w:rsid w:val="00C72DFA"/>
    <w:rsid w:val="00C74EEE"/>
    <w:rsid w:val="00C84FEE"/>
    <w:rsid w:val="00C86C7E"/>
    <w:rsid w:val="00C90409"/>
    <w:rsid w:val="00C9229E"/>
    <w:rsid w:val="00C95641"/>
    <w:rsid w:val="00C959FB"/>
    <w:rsid w:val="00CC2B2E"/>
    <w:rsid w:val="00CC2B4B"/>
    <w:rsid w:val="00CC3F47"/>
    <w:rsid w:val="00CD2743"/>
    <w:rsid w:val="00CD313D"/>
    <w:rsid w:val="00CD3331"/>
    <w:rsid w:val="00CE04A5"/>
    <w:rsid w:val="00CE2014"/>
    <w:rsid w:val="00CE4D4D"/>
    <w:rsid w:val="00CF1E1D"/>
    <w:rsid w:val="00CF44A5"/>
    <w:rsid w:val="00D035E6"/>
    <w:rsid w:val="00D140C9"/>
    <w:rsid w:val="00D17DDE"/>
    <w:rsid w:val="00D26F5F"/>
    <w:rsid w:val="00D30623"/>
    <w:rsid w:val="00D31161"/>
    <w:rsid w:val="00D34CE3"/>
    <w:rsid w:val="00D43C0B"/>
    <w:rsid w:val="00D469AF"/>
    <w:rsid w:val="00D632A9"/>
    <w:rsid w:val="00D75BE3"/>
    <w:rsid w:val="00D92B35"/>
    <w:rsid w:val="00D92D8B"/>
    <w:rsid w:val="00D94F34"/>
    <w:rsid w:val="00D973BD"/>
    <w:rsid w:val="00DA52BF"/>
    <w:rsid w:val="00DA6384"/>
    <w:rsid w:val="00DC1B32"/>
    <w:rsid w:val="00DC260F"/>
    <w:rsid w:val="00DE279D"/>
    <w:rsid w:val="00DE32C8"/>
    <w:rsid w:val="00DE66D6"/>
    <w:rsid w:val="00DF2A84"/>
    <w:rsid w:val="00DF59C4"/>
    <w:rsid w:val="00DF6C7D"/>
    <w:rsid w:val="00E00754"/>
    <w:rsid w:val="00E03135"/>
    <w:rsid w:val="00E111E4"/>
    <w:rsid w:val="00E152B1"/>
    <w:rsid w:val="00E1614C"/>
    <w:rsid w:val="00E17E19"/>
    <w:rsid w:val="00E20376"/>
    <w:rsid w:val="00E230F6"/>
    <w:rsid w:val="00E23C14"/>
    <w:rsid w:val="00E26F22"/>
    <w:rsid w:val="00E3040D"/>
    <w:rsid w:val="00E3277A"/>
    <w:rsid w:val="00E33952"/>
    <w:rsid w:val="00E351CC"/>
    <w:rsid w:val="00E42181"/>
    <w:rsid w:val="00E45833"/>
    <w:rsid w:val="00E508D6"/>
    <w:rsid w:val="00E53AC2"/>
    <w:rsid w:val="00E615E4"/>
    <w:rsid w:val="00E9689D"/>
    <w:rsid w:val="00EA1D5D"/>
    <w:rsid w:val="00EA4690"/>
    <w:rsid w:val="00EB003A"/>
    <w:rsid w:val="00EB1155"/>
    <w:rsid w:val="00EE0CA4"/>
    <w:rsid w:val="00EE1996"/>
    <w:rsid w:val="00EE4426"/>
    <w:rsid w:val="00F03670"/>
    <w:rsid w:val="00F10EBF"/>
    <w:rsid w:val="00F14125"/>
    <w:rsid w:val="00F1421D"/>
    <w:rsid w:val="00F1474F"/>
    <w:rsid w:val="00F16C44"/>
    <w:rsid w:val="00F240CB"/>
    <w:rsid w:val="00F243C4"/>
    <w:rsid w:val="00F25ED9"/>
    <w:rsid w:val="00F26DDD"/>
    <w:rsid w:val="00F27601"/>
    <w:rsid w:val="00F32633"/>
    <w:rsid w:val="00F33642"/>
    <w:rsid w:val="00F34F87"/>
    <w:rsid w:val="00F3549A"/>
    <w:rsid w:val="00F454E1"/>
    <w:rsid w:val="00F46BA6"/>
    <w:rsid w:val="00F648BC"/>
    <w:rsid w:val="00F657F9"/>
    <w:rsid w:val="00F70733"/>
    <w:rsid w:val="00F744F5"/>
    <w:rsid w:val="00F76A66"/>
    <w:rsid w:val="00F82096"/>
    <w:rsid w:val="00F82A60"/>
    <w:rsid w:val="00F9299E"/>
    <w:rsid w:val="00F943FE"/>
    <w:rsid w:val="00F975AD"/>
    <w:rsid w:val="00FA02CF"/>
    <w:rsid w:val="00FA4DD9"/>
    <w:rsid w:val="00FB42DF"/>
    <w:rsid w:val="00FB5BF7"/>
    <w:rsid w:val="00FB7170"/>
    <w:rsid w:val="00FC4A1C"/>
    <w:rsid w:val="00FD0CE4"/>
    <w:rsid w:val="00FD27C6"/>
    <w:rsid w:val="00FE18A5"/>
    <w:rsid w:val="00FF107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06072-154B-4CA1-A0F2-AC5220B8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825</Words>
  <Characters>5148</Characters>
  <Application>Microsoft Office Word</Application>
  <DocSecurity>4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Человек</cp:lastModifiedBy>
  <cp:revision>2</cp:revision>
  <cp:lastPrinted>2023-06-15T11:37:00Z</cp:lastPrinted>
  <dcterms:created xsi:type="dcterms:W3CDTF">2023-06-15T11:37:00Z</dcterms:created>
  <dcterms:modified xsi:type="dcterms:W3CDTF">2023-06-15T11:37:00Z</dcterms:modified>
</cp:coreProperties>
</file>