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F7A" w:rsidRPr="00F415AB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МУНИЦИПАЛЬНАЯ ПРОГРАММА</w:t>
      </w:r>
    </w:p>
    <w:p w:rsidR="00A81F7A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«Муниципальный округ </w:t>
      </w:r>
    </w:p>
    <w:p w:rsidR="00A81F7A" w:rsidRPr="00F415AB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Юкаменский район Удмуртской Республики»</w:t>
      </w:r>
    </w:p>
    <w:p w:rsidR="00A81F7A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«Управление муниципальными финансами»</w:t>
      </w:r>
    </w:p>
    <w:p w:rsidR="00A81F7A" w:rsidRPr="00F415AB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</w:t>
      </w:r>
    </w:p>
    <w:p w:rsidR="00A81F7A" w:rsidRPr="00804052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1F7A" w:rsidRPr="00744263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34"/>
      <w:bookmarkEnd w:id="0"/>
      <w:r w:rsidRPr="007442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ПАСПОРТ </w:t>
      </w:r>
    </w:p>
    <w:p w:rsidR="00A81F7A" w:rsidRPr="00744263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 ПРОГРАММЫ</w:t>
      </w:r>
    </w:p>
    <w:p w:rsidR="00A81F7A" w:rsidRPr="00804052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A81F7A" w:rsidRPr="00804052" w:rsidTr="00A81F7A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67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A81F7A" w:rsidRPr="00804052" w:rsidRDefault="00677F15" w:rsidP="0067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A81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1F7A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F15" w:rsidRDefault="00677F15" w:rsidP="0067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1F7A" w:rsidRPr="00804052" w:rsidRDefault="00A81F7A" w:rsidP="0067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финансами</w:t>
            </w:r>
          </w:p>
        </w:tc>
      </w:tr>
      <w:tr w:rsidR="00A81F7A" w:rsidRPr="00804052" w:rsidTr="00A81F7A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бюджетным процессом в муниципальном образовании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Юкаменский район Удмуртской Республики»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(подпрограмма 1)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эффективности</w:t>
            </w:r>
            <w:r w:rsidR="00CF44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бюджетных 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расходов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«Муниципальный округ Юкаменский район Удмуртской Республики» (подпрограмма 2)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1F7A" w:rsidRPr="00804052" w:rsidTr="00A81F7A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главы Администрации - начальник Управления финансов </w:t>
            </w:r>
          </w:p>
        </w:tc>
      </w:tr>
      <w:tr w:rsidR="00A81F7A" w:rsidRPr="00804052" w:rsidTr="00A81F7A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A81F7A" w:rsidRPr="00804052" w:rsidTr="00A81F7A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«Муниципальный округ Юкаменский район Удмуртской Республики» (структурные подразделения);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депутатов муниципального образования «Муниципальный округ Юкаменский район  Удмуртской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>Контрольно-счетный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Республики»;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территориального развития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муниципального образования 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культуры и молодежной политики Администрации муниципального образования 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 Администрации муниципального образования 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1F7A" w:rsidRPr="00804052" w:rsidTr="00A81F7A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исполнения расходных обязательств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 сохранении долгосрочной сбалансированности и устойчивости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повышение  эффективности бюджетных расходов и качества финансового  менеджмента                      </w:t>
            </w:r>
          </w:p>
        </w:tc>
      </w:tr>
      <w:tr w:rsidR="00A81F7A" w:rsidRPr="00804052" w:rsidTr="00A81F7A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повышения эффективности бюджетных расходов и качества управления муниципальными финансами в Юкаменском  районе, повышения качества финансового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менеджмента в секторе муниципального управления, обеспечение долгосрочной сбалансированности и устойчивости </w:t>
            </w:r>
            <w:r w:rsid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</w:t>
            </w:r>
            <w:r w:rsid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                             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нормативно-методическое обеспечение бюджетного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Юкаменском районе,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организация планирования и исполнения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кассового </w:t>
            </w:r>
            <w:r w:rsidRPr="00E66B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обслуживания исполнения бюджета, ведения бюджетного учета и формирования бюджетной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отчетности;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</w:t>
            </w:r>
            <w:r w:rsidRPr="0056302C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 муниципальным долгом</w:t>
            </w:r>
            <w:r w:rsidRPr="00563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нормативно-методическое обеспечение и осуществление   финансового </w:t>
            </w:r>
            <w:proofErr w:type="gramStart"/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использованием средств 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«Муниципальный округ Юкаменский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и исполнением бюджетного   законодательства, совершенствование методов финансового  контроля;         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развитие информационной системы управления    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муниципальными финансами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Юкаменском районе, </w:t>
            </w:r>
            <w:r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прозрачности бюджет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открытости бюджетного процесса</w:t>
            </w:r>
          </w:p>
        </w:tc>
      </w:tr>
      <w:tr w:rsidR="00A81F7A" w:rsidRPr="00804052" w:rsidTr="00A81F7A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объем налоговых и неналоговых доходов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>тношение дефицита 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«Муници</w:t>
            </w:r>
            <w:r w:rsidR="00E639F8">
              <w:rPr>
                <w:rFonts w:ascii="Times New Roman" w:hAnsi="Times New Roman" w:cs="Times New Roman"/>
                <w:sz w:val="24"/>
                <w:szCs w:val="24"/>
              </w:rPr>
              <w:t>пальный округ Юкаменский район»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бюджета, рассчитанное в соответствии с требованиями Бюджетного Кодекса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1F7A" w:rsidRPr="00953BA5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0CD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 кредиторской задолженности в расходах бюджета </w:t>
            </w:r>
            <w:r w:rsidR="00280CD6">
              <w:rPr>
                <w:rFonts w:ascii="Times New Roman" w:hAnsi="Times New Roman" w:cs="Times New Roman"/>
                <w:sz w:val="24"/>
                <w:szCs w:val="24"/>
              </w:rPr>
              <w:t xml:space="preserve">к  расходам </w:t>
            </w:r>
            <w:r w:rsidR="009B659E">
              <w:rPr>
                <w:rFonts w:ascii="Times New Roman" w:hAnsi="Times New Roman" w:cs="Times New Roman"/>
                <w:sz w:val="24"/>
                <w:szCs w:val="24"/>
              </w:rPr>
              <w:t>бюджета Юкаменского района (за исключением просроченной кредиторской, образованной по приносящей доход деятельности);</w:t>
            </w:r>
          </w:p>
          <w:p w:rsidR="00A81F7A" w:rsidRDefault="00A81F7A" w:rsidP="00A81F7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оля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, финансируемых в рамках муниципальных программ в общем объеме расходов бюджета (за исключением расходов, </w:t>
            </w:r>
            <w:r w:rsidR="00205AD0">
              <w:rPr>
                <w:rFonts w:ascii="Times New Roman" w:hAnsi="Times New Roman" w:cs="Times New Roman"/>
                <w:sz w:val="24"/>
                <w:szCs w:val="24"/>
              </w:rPr>
              <w:t xml:space="preserve">финансируемых 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субвенций)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1F7A" w:rsidRDefault="00A81F7A" w:rsidP="00A81F7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Республики»;</w:t>
            </w:r>
          </w:p>
          <w:p w:rsidR="00A81F7A" w:rsidRPr="00804052" w:rsidRDefault="00A81F7A" w:rsidP="00A81F7A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7D08">
              <w:rPr>
                <w:rFonts w:ascii="Times New Roman" w:hAnsi="Times New Roman" w:cs="Times New Roman"/>
                <w:sz w:val="24"/>
                <w:szCs w:val="24"/>
              </w:rPr>
              <w:t>6) доля просроченной кредиторской задолженности по оплате труда (включая начисления на оплату труда) муниципальных учреждений в общем объеме расходов  муниципального образования «Муниципальный округ Юкаменский район»» на оплату труда (включая начисления на оплату труда)</w:t>
            </w:r>
            <w:r w:rsidR="00DB7D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1F7A" w:rsidRPr="00804052" w:rsidTr="00A81F7A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A81F7A" w:rsidRPr="00804052" w:rsidRDefault="00A81F7A" w:rsidP="0076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Этапы не выделяются                          </w:t>
            </w:r>
          </w:p>
        </w:tc>
      </w:tr>
      <w:tr w:rsidR="00A81F7A" w:rsidRPr="00804052" w:rsidTr="00A81F7A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Ресурсное      </w:t>
            </w:r>
          </w:p>
          <w:p w:rsidR="00A81F7A" w:rsidRPr="00804052" w:rsidRDefault="00A81F7A" w:rsidP="0076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муниципального образования «Муниципальное образование «Муниципальный округ Юкаменский район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A81F7A" w:rsidRPr="005B3D22" w:rsidRDefault="00A81F7A" w:rsidP="00A81F7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за счет средств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составит 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42 664,5 </w:t>
            </w:r>
            <w:r w:rsidR="00845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B3D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рублей,   в том числе:                                             </w:t>
            </w:r>
          </w:p>
          <w:p w:rsidR="00A81F7A" w:rsidRDefault="00A81F7A" w:rsidP="00A81F7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2022 году 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8 086,5 тыс</w:t>
            </w:r>
            <w:proofErr w:type="gramStart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A81F7A" w:rsidRDefault="00A81F7A" w:rsidP="00A81F7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2023 году  -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12 356,0 тыс</w:t>
            </w:r>
            <w:proofErr w:type="gramStart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A81F7A" w:rsidRDefault="00A81F7A" w:rsidP="00A81F7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2024 году- 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17 586,0 тыс</w:t>
            </w:r>
            <w:proofErr w:type="gramStart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A81F7A" w:rsidRPr="00804052" w:rsidRDefault="00A81F7A" w:rsidP="00677F1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2025 году -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4 636,0 тыс</w:t>
            </w:r>
            <w:proofErr w:type="gramStart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ублей </w:t>
            </w:r>
          </w:p>
        </w:tc>
      </w:tr>
      <w:tr w:rsidR="00A81F7A" w:rsidRPr="00804052" w:rsidTr="00A81F7A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оценка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планируемой</w:t>
            </w:r>
            <w:proofErr w:type="gramEnd"/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жидаемые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конечные результаты реализации муниципальной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программы:                                       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балансированность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в соответствии с требованиями Бюджетного </w:t>
            </w:r>
            <w:hyperlink r:id="rId8" w:history="1">
              <w:r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кодекса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Федерации;</w:t>
            </w:r>
          </w:p>
          <w:p w:rsidR="00A81F7A" w:rsidRPr="002F15AE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объема налоговых и неналоговых доходов бюджета муниципального образования «Муниципальный округ Юкаменский район Удмуртск</w:t>
            </w:r>
            <w:r w:rsidR="00766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 Республики» до 91 600,0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просроченная кредиторская задолженность бюджета </w:t>
            </w:r>
            <w:r w:rsidR="00E81EE8"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униципального образования «Муниципальный округ Юкаменский район Удмуртской</w:t>
            </w:r>
            <w:r w:rsidR="00E81EE8"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 не превысит 1 процента от общей суммы расходов бюджета;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пределение финансовых условий на долгосрочную перспективу для решения задач социально-экономического   развития </w:t>
            </w:r>
            <w:r w:rsidR="00E8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униципального образования «Муниципальный округ Юкаменский район Удмуртской</w:t>
            </w:r>
            <w:r w:rsidR="00E8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оздание условий для повышения эффективности управления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финансами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Юкаменском районе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выполнения муниципальных функций   и обеспечения потребностей граждан и общества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 услугах, повышения   их доступности и качеств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а;</w:t>
            </w:r>
          </w:p>
          <w:p w:rsidR="00A81F7A" w:rsidRPr="00804052" w:rsidRDefault="00A81F7A" w:rsidP="00E8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расходов бюджета </w:t>
            </w:r>
            <w:r w:rsidR="00E81EE8"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униципального образования «Муниципальный округ Юкаменский район Удмуртской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Республики», формируемых в рамках муниципальных программ, в 202</w:t>
            </w:r>
            <w:r w:rsidR="00E81EE8"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99,8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процентов расходов бюджета </w:t>
            </w:r>
            <w:r w:rsidR="00E81EE8"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униципального образования «Муниципальный округ Юкаменский район Удмуртской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Республики».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A81F7A" w:rsidRPr="00804052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1F7A" w:rsidRPr="00DB7D08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ar176"/>
      <w:bookmarkStart w:id="2" w:name="Par271"/>
      <w:bookmarkEnd w:id="1"/>
      <w:bookmarkEnd w:id="2"/>
      <w:r w:rsidRPr="00DB7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1.Характеристика сферы деятельности</w:t>
      </w:r>
    </w:p>
    <w:p w:rsidR="00A81F7A" w:rsidRPr="00DB7D08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F7A" w:rsidRPr="004D145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D145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Подготовка, принятие и предстоящая реализация программы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образования «Муниц</w:t>
      </w:r>
      <w:r w:rsidR="00E639F8">
        <w:rPr>
          <w:rFonts w:ascii="Times New Roman" w:eastAsia="Times New Roman" w:hAnsi="Times New Roman" w:cs="Times New Roman"/>
          <w:sz w:val="25"/>
          <w:szCs w:val="25"/>
          <w:lang w:eastAsia="ru-RU"/>
        </w:rPr>
        <w:t>ипальный округ Юкаменский район Удмуртской Республики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  </w:t>
      </w:r>
      <w:r w:rsidRPr="00C64016">
        <w:rPr>
          <w:rFonts w:ascii="Times New Roman" w:hAnsi="Times New Roman" w:cs="Times New Roman"/>
          <w:color w:val="000000" w:themeColor="text1"/>
          <w:sz w:val="25"/>
          <w:szCs w:val="25"/>
        </w:rPr>
        <w:t>«Управление муниципальными финансами» на 20</w:t>
      </w:r>
      <w:r w:rsidR="00E81EE8">
        <w:rPr>
          <w:rFonts w:ascii="Times New Roman" w:hAnsi="Times New Roman" w:cs="Times New Roman"/>
          <w:color w:val="000000" w:themeColor="text1"/>
          <w:sz w:val="25"/>
          <w:szCs w:val="25"/>
        </w:rPr>
        <w:t>22</w:t>
      </w:r>
      <w:r w:rsidRPr="00C64016">
        <w:rPr>
          <w:rFonts w:ascii="Times New Roman" w:hAnsi="Times New Roman" w:cs="Times New Roman"/>
          <w:color w:val="000000" w:themeColor="text1"/>
          <w:sz w:val="25"/>
          <w:szCs w:val="25"/>
        </w:rPr>
        <w:t>-202</w:t>
      </w:r>
      <w:r w:rsidR="00E81EE8">
        <w:rPr>
          <w:rFonts w:ascii="Times New Roman" w:hAnsi="Times New Roman" w:cs="Times New Roman"/>
          <w:color w:val="000000" w:themeColor="text1"/>
          <w:sz w:val="25"/>
          <w:szCs w:val="25"/>
        </w:rPr>
        <w:t>5</w:t>
      </w:r>
      <w:r w:rsidRPr="00C64016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годы</w:t>
      </w:r>
      <w:r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(далее по тексту</w:t>
      </w:r>
      <w:r w:rsidR="00DB7D0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5"/>
          <w:szCs w:val="25"/>
        </w:rPr>
        <w:t>- программа)</w:t>
      </w:r>
      <w:r w:rsidR="00E639F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4D145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вызваны необходимостью совершенствования текущей бюджетной политики и развития стимулирующих факторов, разработки комплекса мер, направленных на повышение эффективности бюджетных расходов. </w:t>
      </w:r>
    </w:p>
    <w:p w:rsidR="00A81F7A" w:rsidRPr="004D145E" w:rsidRDefault="00A81F7A" w:rsidP="00A81F7A">
      <w:pPr>
        <w:pStyle w:val="a9"/>
        <w:jc w:val="both"/>
        <w:rPr>
          <w:color w:val="000000" w:themeColor="text1"/>
          <w:sz w:val="25"/>
          <w:szCs w:val="25"/>
        </w:rPr>
      </w:pPr>
      <w:r w:rsidRPr="004D145E">
        <w:rPr>
          <w:sz w:val="25"/>
          <w:szCs w:val="25"/>
        </w:rPr>
        <w:t xml:space="preserve">Программа отражает деятельность по управлению финансово-бюджетной политикой </w:t>
      </w:r>
      <w:r w:rsidR="00E81EE8">
        <w:rPr>
          <w:sz w:val="25"/>
          <w:szCs w:val="25"/>
        </w:rPr>
        <w:t>м</w:t>
      </w:r>
      <w:r>
        <w:rPr>
          <w:sz w:val="25"/>
          <w:szCs w:val="25"/>
        </w:rPr>
        <w:t>униципального образования «Муниципальный округ Юкаменский район Удмуртской</w:t>
      </w:r>
      <w:r w:rsidR="00E81EE8">
        <w:rPr>
          <w:sz w:val="25"/>
          <w:szCs w:val="25"/>
        </w:rPr>
        <w:t xml:space="preserve"> </w:t>
      </w:r>
      <w:r>
        <w:rPr>
          <w:sz w:val="25"/>
          <w:szCs w:val="25"/>
        </w:rPr>
        <w:t>Республики»</w:t>
      </w:r>
      <w:r w:rsidRPr="004D145E">
        <w:rPr>
          <w:sz w:val="25"/>
          <w:szCs w:val="25"/>
        </w:rPr>
        <w:t xml:space="preserve">, основой которой является выработка единой финансовой политики и осуществление функции по составлению, утверждению и организации исполнения </w:t>
      </w:r>
      <w:r w:rsidRPr="004D145E">
        <w:rPr>
          <w:sz w:val="25"/>
          <w:szCs w:val="25"/>
        </w:rPr>
        <w:lastRenderedPageBreak/>
        <w:t xml:space="preserve">бюджета </w:t>
      </w:r>
      <w:r w:rsidR="00E81EE8">
        <w:rPr>
          <w:sz w:val="25"/>
          <w:szCs w:val="25"/>
        </w:rPr>
        <w:t>м</w:t>
      </w:r>
      <w:r>
        <w:rPr>
          <w:sz w:val="25"/>
          <w:szCs w:val="25"/>
        </w:rPr>
        <w:t>униципального образования «Муниципальный округ Юкаменский район Удмуртской</w:t>
      </w:r>
      <w:r w:rsidR="00E81EE8">
        <w:rPr>
          <w:sz w:val="25"/>
          <w:szCs w:val="25"/>
        </w:rPr>
        <w:t xml:space="preserve"> </w:t>
      </w:r>
      <w:r>
        <w:rPr>
          <w:sz w:val="25"/>
          <w:szCs w:val="25"/>
        </w:rPr>
        <w:t>Республики»</w:t>
      </w:r>
      <w:r w:rsidRPr="004D145E">
        <w:rPr>
          <w:sz w:val="25"/>
          <w:szCs w:val="25"/>
        </w:rPr>
        <w:t xml:space="preserve">. </w:t>
      </w:r>
    </w:p>
    <w:p w:rsidR="00A81F7A" w:rsidRPr="004D145E" w:rsidRDefault="00A81F7A" w:rsidP="007813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5"/>
          <w:szCs w:val="25"/>
        </w:rPr>
      </w:pPr>
      <w:r w:rsidRPr="004D145E">
        <w:rPr>
          <w:rFonts w:ascii="Times New Roman" w:hAnsi="Times New Roman" w:cs="Times New Roman"/>
          <w:sz w:val="25"/>
          <w:szCs w:val="25"/>
        </w:rPr>
        <w:t xml:space="preserve">         </w:t>
      </w:r>
    </w:p>
    <w:p w:rsidR="00A81F7A" w:rsidRPr="002F15AE" w:rsidRDefault="00A81F7A" w:rsidP="00A81F7A">
      <w:pPr>
        <w:pStyle w:val="consplusnormal0"/>
        <w:contextualSpacing/>
        <w:jc w:val="both"/>
        <w:rPr>
          <w:color w:val="000000" w:themeColor="text1"/>
          <w:sz w:val="25"/>
          <w:szCs w:val="25"/>
        </w:rPr>
      </w:pPr>
      <w:r w:rsidRPr="002F15AE">
        <w:rPr>
          <w:color w:val="000000"/>
          <w:sz w:val="25"/>
          <w:szCs w:val="25"/>
        </w:rPr>
        <w:t>П</w:t>
      </w:r>
      <w:r w:rsidRPr="002F15AE">
        <w:rPr>
          <w:color w:val="000000" w:themeColor="text1"/>
          <w:sz w:val="25"/>
          <w:szCs w:val="25"/>
        </w:rPr>
        <w:t>риоритеты муниципальной политики в сфере реализации программы:</w:t>
      </w:r>
    </w:p>
    <w:p w:rsidR="00A81F7A" w:rsidRPr="002F15AE" w:rsidRDefault="00A81F7A" w:rsidP="00A81F7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Повышение эффективности бюджетных расходов, оптимизация действующих расходных обязательств.</w:t>
      </w:r>
    </w:p>
    <w:p w:rsidR="00A81F7A" w:rsidRPr="002F15AE" w:rsidRDefault="00A81F7A" w:rsidP="00A81F7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Обеспечение долгосрочной сбалансированности и устойчивости бюджета 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униципального образования, что является важнейшей предпосылкой финансового обеспечения принятых расходных обязательств 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Республики» и создает базовые условия для социально-экономического развития Юкаменск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ого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а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, путем: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CD122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формирования бюджета с учетом долгосрочного прогноза основных параметров бюджетной системы, основанных на реалистичных оценках;</w:t>
      </w:r>
    </w:p>
    <w:p w:rsidR="00A81F7A" w:rsidRPr="002F15AE" w:rsidRDefault="00A81F7A" w:rsidP="00A81F7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- полноты учета и прогнозирования финансовых ресурсов, которые могут быть направлены на достижение поставленных целей;</w:t>
      </w:r>
    </w:p>
    <w:p w:rsidR="00A81F7A" w:rsidRPr="002F15AE" w:rsidRDefault="00A81F7A" w:rsidP="00A81F7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- планирования бюджетных ассигнований исходя из необходимости безусловного исполнения действующих расходных обязательств;</w:t>
      </w:r>
    </w:p>
    <w:p w:rsidR="00A81F7A" w:rsidRPr="002F15AE" w:rsidRDefault="00A81F7A" w:rsidP="00A81F7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A81F7A" w:rsidRPr="002F15AE" w:rsidRDefault="00A81F7A" w:rsidP="00A81F7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проведения систематического анализа и оценки рисков для бюджетной системы.</w:t>
      </w:r>
    </w:p>
    <w:p w:rsidR="00A81F7A" w:rsidRPr="002F15AE" w:rsidRDefault="002F15AE" w:rsidP="00A81F7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3) Развитие информационной системы управления муниципальными финансами в Юкаменском районе </w:t>
      </w:r>
      <w:r w:rsidR="00A81F7A"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с учетом новых требований к составу и качеству информации о финансовой деятельности главных распорядителей бюджетных средств, а также к открытости информации о результатах их деятельности.</w:t>
      </w:r>
    </w:p>
    <w:p w:rsidR="00A81F7A" w:rsidRPr="002F15AE" w:rsidRDefault="002F15AE" w:rsidP="002F15A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4) Соблюдение сроков составления и внесения проекта бюджета муниципального образования, исполнение бюджета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,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формирование полной и достоверной бухгалтерской и бюджетной отчетности.</w:t>
      </w:r>
    </w:p>
    <w:p w:rsidR="00A81F7A" w:rsidRPr="002F15AE" w:rsidRDefault="002F15AE" w:rsidP="002F15A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5) Развитие системы муниципального финансового контроля.</w:t>
      </w:r>
    </w:p>
    <w:p w:rsidR="00A81F7A" w:rsidRPr="002F15AE" w:rsidRDefault="002F15AE" w:rsidP="002F15A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6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 </w:t>
      </w:r>
      <w:r w:rsidR="00A81F7A"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Эффективное управление муниципальным долгом.</w:t>
      </w:r>
    </w:p>
    <w:p w:rsidR="00A81F7A" w:rsidRPr="002F15AE" w:rsidRDefault="00A81F7A" w:rsidP="00A81F7A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Безусловное исполнение и обслуживание принятых долговых обязательств 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Республики» без нарушения сроков и объемов их погашения, соблюдение ограничений по объему муниципального долга и расходам на его обслуживание, установленных Бюджетным </w:t>
      </w:r>
      <w:hyperlink r:id="rId9" w:history="1">
        <w:r w:rsidRPr="002F15AE">
          <w:rPr>
            <w:rFonts w:ascii="Times New Roman" w:hAnsi="Times New Roman" w:cs="Times New Roman"/>
            <w:color w:val="000000" w:themeColor="text1"/>
            <w:sz w:val="25"/>
            <w:szCs w:val="25"/>
          </w:rPr>
          <w:t>кодексом</w:t>
        </w:r>
      </w:hyperlink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Российской Федерации.</w:t>
      </w:r>
    </w:p>
    <w:p w:rsidR="00A81F7A" w:rsidRPr="002F15AE" w:rsidRDefault="007813AD" w:rsidP="00A81F7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Ц</w:t>
      </w:r>
      <w:r w:rsidR="00A81F7A" w:rsidRPr="002F15A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ель разрабатываемой программы - </w:t>
      </w:r>
      <w:r w:rsidR="00A81F7A"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о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беспечение исполнения расходных обязательств бюджета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Республики» при сохранении долгосрочной сбалансированности и устойчивости  бюджета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Республики», повышение  эффективности бюджетных расходов и качества финансового  менеджмента.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hAnsi="Times New Roman" w:cs="Times New Roman"/>
          <w:color w:val="000000"/>
          <w:sz w:val="25"/>
          <w:szCs w:val="25"/>
        </w:rPr>
        <w:t>Достижение цели данной муниципальной программы будет осуществляться путем решения следующих задач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: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bookmarkStart w:id="3" w:name="Par328"/>
      <w:bookmarkStart w:id="4" w:name="Par363"/>
      <w:bookmarkEnd w:id="3"/>
      <w:bookmarkEnd w:id="4"/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1) создание условий для повышения эффективности бюджетных расходов и качества управления муниципальными финансами в Юкаменском районе,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Муниципального образования «Муниципальный округ Юкаменский район Удмуртской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Республики»;                                              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lastRenderedPageBreak/>
        <w:t xml:space="preserve">2) нормативно-методическое обеспечение бюджетного процесса в Юкаменском районе, организация планирования и исполнения бюджета 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Республики», кассового обслуживания исполнения бюджета, ведения бюджетного учета и формирования бюджетной отчетности;     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hAnsi="Times New Roman" w:cs="Times New Roman"/>
          <w:sz w:val="25"/>
          <w:szCs w:val="25"/>
        </w:rPr>
        <w:t>3) эффективное управление муниципальным долгом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;                                        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4) нормативно-методическое обеспечение и осуществление   финансового </w:t>
      </w:r>
      <w:proofErr w:type="gramStart"/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контроля за</w:t>
      </w:r>
      <w:proofErr w:type="gramEnd"/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использованием средств бюджета 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Республики»   и исполнением бюджетного   законодательства, совершенствование методов финансового  контроля;                                                </w:t>
      </w:r>
    </w:p>
    <w:p w:rsidR="00A81F7A" w:rsidRDefault="002F15AE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</w:rPr>
        <w:t>5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 развитие информационной системы управления муниципальными финансами в Юкаменском районе, </w:t>
      </w:r>
      <w:r w:rsidR="00A81F7A" w:rsidRPr="002F15A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повышение прозрачности бюджетов и открытости бюджетного процесса.</w:t>
      </w:r>
    </w:p>
    <w:p w:rsidR="00A81F7A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A81F7A" w:rsidRPr="00610A26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A81F7A" w:rsidRPr="00F415AB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5AB">
        <w:rPr>
          <w:rFonts w:ascii="Times New Roman" w:hAnsi="Times New Roman" w:cs="Times New Roman"/>
          <w:b/>
          <w:sz w:val="28"/>
          <w:szCs w:val="28"/>
        </w:rPr>
        <w:t>2. Подпрограммы муниципальной программы</w:t>
      </w:r>
    </w:p>
    <w:p w:rsidR="00A81F7A" w:rsidRPr="00804052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1F7A" w:rsidRPr="00BE5E84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BE5E84">
        <w:rPr>
          <w:rFonts w:ascii="Times New Roman" w:hAnsi="Times New Roman" w:cs="Times New Roman"/>
          <w:color w:val="000000" w:themeColor="text1"/>
          <w:sz w:val="25"/>
          <w:szCs w:val="25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A81F7A" w:rsidRPr="00BE5E84" w:rsidRDefault="00A81F7A" w:rsidP="00A81F7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BE5E84">
        <w:rPr>
          <w:rFonts w:ascii="Times New Roman" w:hAnsi="Times New Roman" w:cs="Times New Roman"/>
          <w:sz w:val="25"/>
          <w:szCs w:val="25"/>
        </w:rPr>
        <w:t xml:space="preserve">Управление </w:t>
      </w:r>
      <w:r>
        <w:rPr>
          <w:rFonts w:ascii="Times New Roman" w:hAnsi="Times New Roman" w:cs="Times New Roman"/>
          <w:sz w:val="25"/>
          <w:szCs w:val="25"/>
        </w:rPr>
        <w:t>бюджетным процессом</w:t>
      </w:r>
      <w:r w:rsidRPr="00BE5E84">
        <w:rPr>
          <w:rFonts w:ascii="Times New Roman" w:hAnsi="Times New Roman" w:cs="Times New Roman"/>
          <w:sz w:val="25"/>
          <w:szCs w:val="25"/>
        </w:rPr>
        <w:t xml:space="preserve"> в</w:t>
      </w:r>
      <w:r w:rsidR="00C664D8">
        <w:rPr>
          <w:rFonts w:ascii="Times New Roman" w:hAnsi="Times New Roman" w:cs="Times New Roman"/>
          <w:sz w:val="25"/>
          <w:szCs w:val="25"/>
        </w:rPr>
        <w:t xml:space="preserve"> муниципальном образовании «Муниципальный округ </w:t>
      </w:r>
      <w:r w:rsidRPr="00BE5E84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>
        <w:rPr>
          <w:rFonts w:ascii="Times New Roman" w:hAnsi="Times New Roman" w:cs="Times New Roman"/>
          <w:sz w:val="25"/>
          <w:szCs w:val="25"/>
        </w:rPr>
        <w:t>Юкаменск</w:t>
      </w:r>
      <w:r w:rsidR="00C664D8">
        <w:rPr>
          <w:rFonts w:ascii="Times New Roman" w:hAnsi="Times New Roman" w:cs="Times New Roman"/>
          <w:sz w:val="25"/>
          <w:szCs w:val="25"/>
        </w:rPr>
        <w:t>ий</w:t>
      </w:r>
      <w:proofErr w:type="spellEnd"/>
      <w:r w:rsidRPr="00BE5E84">
        <w:rPr>
          <w:rFonts w:ascii="Times New Roman" w:hAnsi="Times New Roman" w:cs="Times New Roman"/>
          <w:sz w:val="25"/>
          <w:szCs w:val="25"/>
        </w:rPr>
        <w:t xml:space="preserve"> район</w:t>
      </w:r>
      <w:r w:rsidR="00C664D8">
        <w:rPr>
          <w:rFonts w:ascii="Times New Roman" w:hAnsi="Times New Roman" w:cs="Times New Roman"/>
          <w:sz w:val="25"/>
          <w:szCs w:val="25"/>
        </w:rPr>
        <w:t xml:space="preserve"> Удмуртской Республики»</w:t>
      </w:r>
    </w:p>
    <w:p w:rsidR="00A81F7A" w:rsidRPr="007813AD" w:rsidRDefault="00A81F7A" w:rsidP="007813A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23B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Повышение эффективности  расходов бюджета </w:t>
      </w:r>
      <w:r w:rsidR="00C664D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муниципального образования «Муниципальный округ </w:t>
      </w:r>
      <w:proofErr w:type="spellStart"/>
      <w:r w:rsidR="00C664D8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</w:t>
      </w:r>
      <w:proofErr w:type="spellEnd"/>
      <w:r w:rsidR="00C664D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 Удмуртской Республики»</w:t>
      </w:r>
    </w:p>
    <w:p w:rsidR="007813AD" w:rsidRDefault="007813AD" w:rsidP="007813A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2F15AE" w:rsidRDefault="002E4AFB" w:rsidP="006473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</w:t>
      </w:r>
      <w:r w:rsidR="00647355" w:rsidRPr="002F1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Подпрограмма «Управление</w:t>
      </w:r>
      <w:r w:rsidR="007813AD" w:rsidRPr="002F1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бюджетным процессом</w:t>
      </w:r>
      <w:r w:rsidR="00C664D8" w:rsidRPr="00C6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муниципальном образовании «Муниципальный округ </w:t>
      </w:r>
      <w:proofErr w:type="spellStart"/>
      <w:r w:rsidR="00C6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Юкаменский</w:t>
      </w:r>
      <w:proofErr w:type="spellEnd"/>
      <w:r w:rsidR="00C6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Удмуртской Республики</w:t>
      </w:r>
      <w:r w:rsidR="00647355" w:rsidRPr="002F1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47355" w:rsidRPr="002F15AE" w:rsidRDefault="00647355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7D08" w:rsidRDefault="00B415D0" w:rsidP="00951B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</w:t>
      </w:r>
      <w:r w:rsid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подпрограммы</w:t>
      </w:r>
      <w:r w:rsidR="00212291"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212291" w:rsidRPr="002F15AE" w:rsidRDefault="00212291" w:rsidP="00951B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EA452C"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Управление</w:t>
      </w:r>
      <w:r w:rsidR="007813AD"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бюджетным процессом</w:t>
      </w:r>
      <w:r w:rsidR="00C664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муниципальном образовании «Муниципальный округ </w:t>
      </w:r>
      <w:proofErr w:type="spellStart"/>
      <w:r w:rsidR="00C664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Юкаменский</w:t>
      </w:r>
      <w:proofErr w:type="spellEnd"/>
      <w:r w:rsidR="00C664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Удмуртской Республики</w:t>
      </w:r>
      <w:r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2400A3" w:rsidRPr="00BE5E84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5" w:name="Par412"/>
      <w:bookmarkEnd w:id="5"/>
    </w:p>
    <w:p w:rsidR="00B904BD" w:rsidRPr="00804052" w:rsidRDefault="00B904BD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B904BD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781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 w:rsidR="00781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бюджетным процессом</w:t>
            </w:r>
            <w:r w:rsidR="00C66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муниципальном образовании «Муниципальный округ </w:t>
            </w:r>
            <w:proofErr w:type="spellStart"/>
            <w:r w:rsidR="00C66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C66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153922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951B23" w:rsidP="00781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Главы Администрации - 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ачальник Управления финансов </w:t>
            </w:r>
          </w:p>
        </w:tc>
      </w:tr>
      <w:tr w:rsidR="00153922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907411" w:rsidRDefault="00153922" w:rsidP="00781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7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муниципального образования </w:t>
            </w:r>
            <w:r w:rsidR="007813AD" w:rsidRPr="00907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«Муниципальный округ Юкаменский район Удмуртской Республики»  </w:t>
            </w:r>
          </w:p>
        </w:tc>
      </w:tr>
      <w:tr w:rsidR="00153922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6A1" w:rsidRDefault="007046A1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«Муниципальный округ Юкаменский район Удмуртской Республики» (структурные подразделения);</w:t>
            </w:r>
          </w:p>
          <w:p w:rsidR="007046A1" w:rsidRDefault="007046A1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депутатов муниципального образования «Муниципальный округ Юкаменский район  Удмуртской</w:t>
            </w:r>
            <w:r w:rsidR="00CD12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7046A1" w:rsidRDefault="007046A1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>Контрольно-счетный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Юкаменский район Удмуртской</w:t>
            </w:r>
            <w:r w:rsidR="00CD1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Республики»;</w:t>
            </w:r>
          </w:p>
          <w:p w:rsidR="007046A1" w:rsidRPr="00804052" w:rsidRDefault="007046A1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территориального развития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образования «Муниципальный округ Юкаменский район Удмуртской</w:t>
            </w:r>
            <w:r w:rsidR="00CD12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7046A1" w:rsidRDefault="007046A1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культуры и молодежной политики Администрации муниципального образования «Муниципальный округ Юкаменский район Удмуртской</w:t>
            </w:r>
            <w:r w:rsidR="00CD12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153922" w:rsidRPr="00804052" w:rsidRDefault="007046A1" w:rsidP="0067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образования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</w:t>
            </w:r>
            <w:r w:rsidR="00CD12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F113C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Цели  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001" w:rsidRPr="00672001" w:rsidRDefault="006F113C" w:rsidP="00677F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стабильной финансовой основы для исполнения расходных обязательств </w:t>
            </w:r>
            <w:r w:rsidR="0095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Юкаменского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</w:t>
            </w:r>
            <w:r w:rsidR="00704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бюджетного процесса в</w:t>
            </w: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Юкаменском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</w:tr>
      <w:tr w:rsidR="006F113C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разработка нормативных правовых, правовых актов, необходимых для обеспечения бюджетного процесса;</w:t>
            </w:r>
          </w:p>
          <w:p w:rsidR="007046A1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  <w:r w:rsidR="00CD12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составления, составление проекта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 w:rsidR="00704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 Республики»;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организация исполнения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кассовое обслуживание исполнения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расходной части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образования «Муниципальный округ Юкаменский район Удмуртской Республики»;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организация и ведение бюджетного учета, составление бюджетной отчетности;</w:t>
            </w:r>
          </w:p>
          <w:p w:rsidR="007046A1" w:rsidRDefault="007046A1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организация составления, составление и ведение реестра расходных обязательств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 Республики»;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облюдение ограничений по объему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долга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муниципального образования 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расходам на его обслуживание, установленных Бюджетным </w:t>
            </w:r>
            <w:hyperlink r:id="rId10" w:history="1">
              <w:r w:rsidR="006F113C"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 у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чет долговых обязательств </w:t>
            </w:r>
            <w:r w:rsidR="00E763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обслуживание муниципального долга 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</w:t>
            </w:r>
          </w:p>
          <w:p w:rsidR="006F113C" w:rsidRDefault="007046A1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ривлечение бюджетных кредитов, кредитов кредитных организаций для финансирования дефицита бюджета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270D8B" w:rsidRP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и стимулов для функционирования полноценных систем внутреннего</w:t>
            </w:r>
            <w:r w:rsidR="00270D8B" w:rsidRPr="00577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финансового контроля и внутреннего финансового аудита</w:t>
            </w:r>
            <w:r w:rsidR="006F113C" w:rsidRPr="00577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951B23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4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разработка и совершенствование нормативного и методического обеспечения финансового контроля в </w:t>
            </w:r>
            <w:r w:rsidR="00FD0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Юкаменском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Default="00951B23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4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организация действенного </w:t>
            </w:r>
            <w:proofErr w:type="gramStart"/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эффективным использованием бюджетных средств</w:t>
            </w:r>
            <w:r w:rsidR="003B5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C203B3" w:rsidRDefault="003B5F13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4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выполнение полномочий (функций) Управлением финансов Администрации муниципального образования</w:t>
            </w:r>
            <w:r w:rsidR="00704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«Муниципальный округ Юкаменский район Удмуртской Республики»;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F113C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677F15" w:rsidRDefault="00577E8D" w:rsidP="00907411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="007046A1"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113C" w:rsidRPr="00677F15">
              <w:rPr>
                <w:rFonts w:ascii="Times New Roman" w:hAnsi="Times New Roman" w:cs="Times New Roman"/>
                <w:sz w:val="24"/>
                <w:szCs w:val="24"/>
              </w:rPr>
              <w:t>налоговы</w:t>
            </w:r>
            <w:r w:rsidRPr="00677F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F113C"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</w:t>
            </w:r>
            <w:r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6F113C"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 w:rsidRPr="00677F1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F113C"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CD5625"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CD5625" w:rsidRP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 Республики»</w:t>
            </w:r>
            <w:r w:rsidR="00DB7D08" w:rsidRP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предыдущему году</w:t>
            </w:r>
            <w:r w:rsidR="00186E52" w:rsidRPr="00677F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Default="006F113C" w:rsidP="00907411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F15">
              <w:rPr>
                <w:rFonts w:ascii="Times New Roman" w:hAnsi="Times New Roman" w:cs="Times New Roman"/>
                <w:sz w:val="24"/>
                <w:szCs w:val="24"/>
              </w:rPr>
              <w:t>исполнение расходных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 бюджета </w:t>
            </w:r>
            <w:r w:rsidR="00CD56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CD5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«Муниципальный округ Юкаменский район </w:t>
            </w:r>
            <w:r w:rsidR="00CD5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Удмуртской Республики»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решени</w:t>
            </w:r>
            <w:r w:rsidR="00CD562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 на очередной финансовый год и плановый период</w:t>
            </w:r>
            <w:r w:rsidR="00CD56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37DC" w:rsidRPr="00672001" w:rsidRDefault="00330759" w:rsidP="00907411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00176" w:rsidRPr="00200176">
              <w:rPr>
                <w:rFonts w:ascii="Times New Roman" w:hAnsi="Times New Roman" w:cs="Times New Roman"/>
                <w:sz w:val="24"/>
                <w:szCs w:val="24"/>
              </w:rPr>
              <w:t xml:space="preserve">олговая нагрузка </w:t>
            </w:r>
            <w:proofErr w:type="gramStart"/>
            <w:r w:rsidR="00200176" w:rsidRPr="00200176">
              <w:rPr>
                <w:rFonts w:ascii="Times New Roman" w:hAnsi="Times New Roman" w:cs="Times New Roman"/>
                <w:sz w:val="24"/>
                <w:szCs w:val="24"/>
              </w:rPr>
              <w:t xml:space="preserve">на бюджет  </w:t>
            </w:r>
            <w:r w:rsidR="00200176" w:rsidRPr="0067200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200176" w:rsidRPr="00200176">
              <w:rPr>
                <w:rFonts w:ascii="Times New Roman" w:hAnsi="Times New Roman" w:cs="Times New Roman"/>
                <w:sz w:val="24"/>
                <w:szCs w:val="24"/>
              </w:rPr>
              <w:t xml:space="preserve">к годовому объему доходов бюджета без учета безвозмездных </w:t>
            </w:r>
            <w:r w:rsidR="00200176" w:rsidRPr="00672001">
              <w:rPr>
                <w:rFonts w:ascii="Times New Roman" w:hAnsi="Times New Roman" w:cs="Times New Roman"/>
                <w:sz w:val="24"/>
                <w:szCs w:val="24"/>
              </w:rPr>
              <w:t>поступлений в соответствии со статьей</w:t>
            </w:r>
            <w:proofErr w:type="gramEnd"/>
            <w:r w:rsidR="00200176" w:rsidRPr="00672001">
              <w:rPr>
                <w:rFonts w:ascii="Times New Roman" w:hAnsi="Times New Roman" w:cs="Times New Roman"/>
                <w:sz w:val="24"/>
                <w:szCs w:val="24"/>
              </w:rPr>
              <w:t xml:space="preserve"> 107 БК РФ</w:t>
            </w:r>
            <w:r w:rsidR="00DB7D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Pr="003807E3" w:rsidRDefault="006F113C" w:rsidP="00907411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расходов на обслуживание  муниципального долга к объему расходов бюджета </w:t>
            </w:r>
            <w:r w:rsidR="00951B23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района (за исключением объема расходов, которые осуществляются за счет субвенций, предоставляемых из бюджета Удмуртской </w:t>
            </w:r>
            <w:r w:rsidR="00CD122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>еспублики)</w:t>
            </w:r>
          </w:p>
          <w:p w:rsidR="00CD5625" w:rsidRPr="00CD5625" w:rsidRDefault="00330759" w:rsidP="00907411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62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задолженности по долговым обязательствам муниципального образования  к общему объему муниципального долга муниципального </w:t>
            </w:r>
            <w:r w:rsidR="00672001" w:rsidRPr="00CD562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CD5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625" w:rsidRPr="00CD5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</w:t>
            </w:r>
            <w:r w:rsidR="00907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D5625" w:rsidRPr="00CD5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  <w:r w:rsidR="00CD5625" w:rsidRPr="00CD5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13C" w:rsidRPr="00D2092E" w:rsidRDefault="00280CD6" w:rsidP="00907411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проведенных контрольных мероприятий по осуществлению внутреннего муниципального финансового контроля к числу запланированных мероприятий;</w:t>
            </w:r>
          </w:p>
          <w:p w:rsidR="006F113C" w:rsidRPr="00D2092E" w:rsidRDefault="00330759" w:rsidP="00907411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209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дельный вес  главных распорядителей средств бюджета муниципального образования «</w:t>
            </w:r>
            <w:r w:rsidR="00CD122A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951B23" w:rsidRPr="00D2092E">
              <w:rPr>
                <w:rFonts w:ascii="Times New Roman" w:hAnsi="Times New Roman" w:cs="Times New Roman"/>
                <w:sz w:val="24"/>
                <w:szCs w:val="24"/>
              </w:rPr>
              <w:t>Юкаменский район</w:t>
            </w:r>
            <w:r w:rsidR="00CD122A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270D8B" w:rsidRPr="00D20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, осуществляющих внутренний финансовый контроль и внутренний финансовый аудит в общем количестве главных распорядителей средств бюджета муниципального образования «</w:t>
            </w:r>
            <w:r w:rsidR="00CD122A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951B23" w:rsidRPr="00D2092E">
              <w:rPr>
                <w:rFonts w:ascii="Times New Roman" w:hAnsi="Times New Roman" w:cs="Times New Roman"/>
                <w:sz w:val="24"/>
                <w:szCs w:val="24"/>
              </w:rPr>
              <w:t>Юкаменский район</w:t>
            </w:r>
            <w:r w:rsidR="00CD122A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</w:t>
            </w:r>
            <w:r w:rsidR="009A6B83" w:rsidRPr="00D2092E">
              <w:rPr>
                <w:rFonts w:ascii="Times New Roman" w:hAnsi="Times New Roman" w:cs="Times New Roman"/>
                <w:sz w:val="24"/>
                <w:szCs w:val="24"/>
              </w:rPr>
              <w:t>й Республики</w:t>
            </w:r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270D8B" w:rsidRPr="00D20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, на</w:t>
            </w:r>
            <w:proofErr w:type="gramEnd"/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 возложены функции по финансовому контролю</w:t>
            </w:r>
          </w:p>
          <w:p w:rsidR="006F113C" w:rsidRPr="00EC2C18" w:rsidRDefault="006F113C" w:rsidP="00907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13C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 w:rsidR="00EC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5C2" w:rsidRDefault="006635C2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  <w:r w:rsidR="0008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2D3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этапы не выделяются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</w:p>
          <w:p w:rsidR="006F113C" w:rsidRPr="00804052" w:rsidRDefault="006F113C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13C" w:rsidRPr="00804052" w:rsidTr="006635C2">
        <w:trPr>
          <w:trHeight w:val="69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 </w:t>
            </w:r>
          </w:p>
          <w:p w:rsidR="006F113C" w:rsidRPr="00804052" w:rsidRDefault="004566F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муниципального образования «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05FB" w:rsidRPr="00633859" w:rsidRDefault="004705FB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3859">
              <w:rPr>
                <w:rFonts w:ascii="Times New Roman" w:hAnsi="Times New Roman" w:cs="Times New Roman"/>
                <w:color w:val="000000" w:themeColor="text1"/>
              </w:rPr>
              <w:t xml:space="preserve">Объем бюджетных ассигнований на реализацию подпрограммы за счет средств бюджета муниципального образования </w:t>
            </w:r>
            <w:r w:rsidR="00CD5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«Муниципальный округ Юкаменский район Удмуртской Республики </w:t>
            </w:r>
            <w:r w:rsidRPr="00633859">
              <w:rPr>
                <w:rFonts w:ascii="Times New Roman" w:hAnsi="Times New Roman" w:cs="Times New Roman"/>
                <w:color w:val="000000" w:themeColor="text1"/>
              </w:rPr>
              <w:t xml:space="preserve">составит </w:t>
            </w:r>
            <w:r w:rsidR="008F2E11">
              <w:rPr>
                <w:rFonts w:ascii="Times New Roman" w:hAnsi="Times New Roman" w:cs="Times New Roman"/>
                <w:color w:val="000000" w:themeColor="text1"/>
              </w:rPr>
              <w:t>41 794,0</w:t>
            </w:r>
            <w:r w:rsidR="003C7A78" w:rsidRPr="008F2E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F2E11">
              <w:rPr>
                <w:rFonts w:ascii="Times New Roman" w:hAnsi="Times New Roman" w:cs="Times New Roman"/>
                <w:color w:val="000000" w:themeColor="text1"/>
              </w:rPr>
              <w:t>тыс.</w:t>
            </w:r>
            <w:r w:rsidRPr="00633859">
              <w:rPr>
                <w:rFonts w:ascii="Times New Roman" w:hAnsi="Times New Roman" w:cs="Times New Roman"/>
                <w:color w:val="000000" w:themeColor="text1"/>
              </w:rPr>
              <w:t xml:space="preserve"> рублей, в том числе:                         </w:t>
            </w:r>
          </w:p>
          <w:p w:rsidR="006635C2" w:rsidRDefault="00821646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2022 году –</w:t>
            </w:r>
            <w:r w:rsidR="003C7A7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</w:rPr>
              <w:t>7 306,0</w:t>
            </w:r>
            <w:r w:rsidR="006635C2">
              <w:rPr>
                <w:rFonts w:ascii="Times New Roman" w:hAnsi="Times New Roman" w:cs="Times New Roman"/>
                <w:color w:val="000000" w:themeColor="text1"/>
              </w:rPr>
              <w:t xml:space="preserve"> тыс.</w:t>
            </w:r>
            <w:r w:rsidR="00491A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635C2">
              <w:rPr>
                <w:rFonts w:ascii="Times New Roman" w:hAnsi="Times New Roman" w:cs="Times New Roman"/>
                <w:color w:val="000000" w:themeColor="text1"/>
              </w:rPr>
              <w:t>рублей</w:t>
            </w:r>
          </w:p>
          <w:p w:rsidR="006635C2" w:rsidRDefault="006635C2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2023 году –</w:t>
            </w:r>
            <w:r w:rsidR="003C7A7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</w:rPr>
              <w:t>12 326,0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тыс.</w:t>
            </w:r>
            <w:r w:rsidR="00491A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рублей</w:t>
            </w:r>
          </w:p>
          <w:p w:rsidR="006635C2" w:rsidRDefault="006635C2" w:rsidP="00821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2024 году –</w:t>
            </w:r>
            <w:r w:rsidR="003C7A7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</w:rPr>
              <w:t>17 556,0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тыс.</w:t>
            </w:r>
            <w:r w:rsidR="00491A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рублей</w:t>
            </w:r>
          </w:p>
          <w:p w:rsidR="00FD083A" w:rsidRPr="00804052" w:rsidRDefault="00FD083A" w:rsidP="00CD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2025 году </w:t>
            </w:r>
            <w:r w:rsidR="008D5443">
              <w:rPr>
                <w:rFonts w:ascii="Times New Roman" w:hAnsi="Times New Roman" w:cs="Times New Roman"/>
                <w:color w:val="000000" w:themeColor="text1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</w:rPr>
              <w:t>4 606,0</w:t>
            </w:r>
            <w:r w:rsidR="008D5443">
              <w:rPr>
                <w:rFonts w:ascii="Times New Roman" w:hAnsi="Times New Roman" w:cs="Times New Roman"/>
                <w:color w:val="000000" w:themeColor="text1"/>
              </w:rPr>
              <w:t xml:space="preserve"> тыс.</w:t>
            </w:r>
            <w:r w:rsidR="00491A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D5443">
              <w:rPr>
                <w:rFonts w:ascii="Times New Roman" w:hAnsi="Times New Roman" w:cs="Times New Roman"/>
                <w:color w:val="000000" w:themeColor="text1"/>
              </w:rPr>
              <w:t>рублей</w:t>
            </w:r>
          </w:p>
        </w:tc>
      </w:tr>
      <w:tr w:rsidR="006F113C" w:rsidRPr="00804052" w:rsidTr="00BE5E84">
        <w:trPr>
          <w:trHeight w:val="210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100" w:rsidRPr="004E71E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EC0100" w:rsidRPr="004E71E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результаты, оценка </w:t>
            </w:r>
            <w:proofErr w:type="gramStart"/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планируемой</w:t>
            </w:r>
            <w:proofErr w:type="gramEnd"/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6F113C" w:rsidRPr="00804052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плана по налоговым и неналоговым доходам бюджета </w:t>
            </w:r>
            <w:r w:rsidR="003C7A78">
              <w:rPr>
                <w:rFonts w:ascii="Times New Roman" w:hAnsi="Times New Roman" w:cs="Times New Roman"/>
                <w:sz w:val="24"/>
                <w:szCs w:val="24"/>
              </w:rPr>
              <w:t>Юкаменского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отчетный финансовый год</w:t>
            </w:r>
            <w:r w:rsidR="00C5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менее 100%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A1006B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увеличение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оли налоговых и неналоговых доходов бюджета </w:t>
            </w:r>
            <w:r w:rsidR="003C7A78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общем объеме собственных доходов бюджета (без учета субвенций)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Default="006F113C" w:rsidP="00462F7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расходных обязательств бюджета </w:t>
            </w:r>
            <w:r w:rsidR="003C7A78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соответствии с решениями о бюджете на очередной финансовый год и плановый период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соблюдение ограничений по объему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долга 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установленных Бюджетным </w:t>
            </w:r>
            <w:hyperlink r:id="rId11" w:history="1">
              <w:r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(не более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процентов к годовому объему доходов без учета безвозмездных поступлений);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5)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соблюдение ограничений по расходам на обслуживание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долга 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установленных Бюджетным </w:t>
            </w:r>
            <w:hyperlink r:id="rId12" w:history="1">
              <w:r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</w:t>
            </w:r>
            <w:r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(не более 15 процентов к объему расходов  бюджета муниципального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исключением объема расходов, которые осуществляются за счет субвенций, предоставляемых из бюджетов бюджетной системы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Удмуртской Республики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недопущение просроченной задолженности по долговым обязательствам 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соблюдение ограничений по объему заимствований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(не более 100 процентов к сумме, направляемой в отчетном финансовом году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финансирование дефицита бюджета и (или) погашение долговых обязательств бюджета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:rsidR="006F113C" w:rsidRPr="00F03D1D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</w:t>
            </w:r>
            <w:r w:rsidR="005D2540"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предупреждение и недопущение нарушений бюджетного законодательства, иных нормативных правовых актов, регулирующих бюджетные правоотношения, участниками бюджетного процесса;</w:t>
            </w:r>
          </w:p>
          <w:p w:rsidR="006F113C" w:rsidRPr="00804052" w:rsidRDefault="006F113C" w:rsidP="00672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9) привлечение к административной ответственности и (или) применение бюджетных мер принуждения в случаях выявления бюджетных правонарушений.</w:t>
            </w:r>
          </w:p>
        </w:tc>
      </w:tr>
    </w:tbl>
    <w:p w:rsidR="00522CD0" w:rsidRDefault="00522CD0" w:rsidP="00D623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Default="0005483B" w:rsidP="00662A9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DB7D08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 Характеристика сферы деятельности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Основными документами, регулирующими сферу реализации подпрограммы «Управление </w:t>
      </w:r>
      <w:r w:rsidR="003C7A7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финансами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>» являются: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Бюджетный </w:t>
      </w:r>
      <w:hyperlink r:id="rId13" w:history="1">
        <w:r w:rsidRPr="00EA31A2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</w:t>
        </w:r>
      </w:hyperlink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EA31A2">
        <w:rPr>
          <w:rFonts w:ascii="Times New Roman" w:hAnsi="Times New Roman" w:cs="Times New Roman"/>
          <w:sz w:val="24"/>
          <w:szCs w:val="24"/>
        </w:rPr>
        <w:t xml:space="preserve"> </w:t>
      </w:r>
      <w:r w:rsidRPr="009A6B83">
        <w:rPr>
          <w:rFonts w:ascii="Times New Roman" w:hAnsi="Times New Roman" w:cs="Times New Roman"/>
          <w:sz w:val="24"/>
          <w:szCs w:val="24"/>
        </w:rPr>
        <w:t>Решение Совета депутатов</w:t>
      </w:r>
      <w:r w:rsidR="009A6B83" w:rsidRPr="009A6B8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Юкаменский район Удмуртской Республики»</w:t>
      </w:r>
      <w:r w:rsidRPr="009A6B83">
        <w:rPr>
          <w:rFonts w:ascii="Times New Roman" w:hAnsi="Times New Roman" w:cs="Times New Roman"/>
          <w:sz w:val="24"/>
          <w:szCs w:val="24"/>
        </w:rPr>
        <w:t xml:space="preserve"> от </w:t>
      </w:r>
      <w:r w:rsidR="003C7A78" w:rsidRPr="009A6B83">
        <w:rPr>
          <w:rFonts w:ascii="Times New Roman" w:hAnsi="Times New Roman" w:cs="Times New Roman"/>
          <w:sz w:val="24"/>
          <w:szCs w:val="24"/>
        </w:rPr>
        <w:t>2</w:t>
      </w:r>
      <w:r w:rsidR="009A6B83" w:rsidRPr="009A6B83">
        <w:rPr>
          <w:rFonts w:ascii="Times New Roman" w:hAnsi="Times New Roman" w:cs="Times New Roman"/>
          <w:sz w:val="24"/>
          <w:szCs w:val="24"/>
        </w:rPr>
        <w:t>9</w:t>
      </w:r>
      <w:r w:rsidR="003C7A78" w:rsidRPr="009A6B83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9A6B83">
        <w:rPr>
          <w:rFonts w:ascii="Times New Roman" w:hAnsi="Times New Roman" w:cs="Times New Roman"/>
          <w:sz w:val="24"/>
          <w:szCs w:val="24"/>
        </w:rPr>
        <w:t>20</w:t>
      </w:r>
      <w:r w:rsidR="009A6B83" w:rsidRPr="009A6B83">
        <w:rPr>
          <w:rFonts w:ascii="Times New Roman" w:hAnsi="Times New Roman" w:cs="Times New Roman"/>
          <w:sz w:val="24"/>
          <w:szCs w:val="24"/>
        </w:rPr>
        <w:t>21</w:t>
      </w:r>
      <w:r w:rsidRPr="009A6B8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A6B83" w:rsidRPr="009A6B83">
        <w:rPr>
          <w:rFonts w:ascii="Times New Roman" w:hAnsi="Times New Roman" w:cs="Times New Roman"/>
          <w:sz w:val="24"/>
          <w:szCs w:val="24"/>
        </w:rPr>
        <w:t>5</w:t>
      </w:r>
      <w:r w:rsidR="003C7A78" w:rsidRPr="009A6B83">
        <w:rPr>
          <w:rFonts w:ascii="Times New Roman" w:hAnsi="Times New Roman" w:cs="Times New Roman"/>
          <w:sz w:val="24"/>
          <w:szCs w:val="24"/>
        </w:rPr>
        <w:t xml:space="preserve">8 </w:t>
      </w:r>
      <w:r w:rsidR="009A6B83" w:rsidRPr="009A6B83">
        <w:rPr>
          <w:rFonts w:ascii="Times New Roman" w:hAnsi="Times New Roman" w:cs="Times New Roman"/>
          <w:sz w:val="24"/>
          <w:szCs w:val="24"/>
        </w:rPr>
        <w:t>о</w:t>
      </w:r>
      <w:r w:rsidRPr="009A6B83">
        <w:rPr>
          <w:rFonts w:ascii="Times New Roman" w:hAnsi="Times New Roman" w:cs="Times New Roman"/>
          <w:sz w:val="24"/>
          <w:szCs w:val="24"/>
        </w:rPr>
        <w:t xml:space="preserve">б утверждении Положения </w:t>
      </w:r>
      <w:r w:rsidR="003C7A78" w:rsidRPr="009A6B83">
        <w:rPr>
          <w:rFonts w:ascii="Times New Roman" w:hAnsi="Times New Roman" w:cs="Times New Roman"/>
          <w:sz w:val="24"/>
          <w:szCs w:val="24"/>
        </w:rPr>
        <w:t>«О</w:t>
      </w:r>
      <w:r w:rsidRPr="009A6B83">
        <w:rPr>
          <w:rFonts w:ascii="Times New Roman" w:hAnsi="Times New Roman" w:cs="Times New Roman"/>
          <w:sz w:val="24"/>
          <w:szCs w:val="24"/>
        </w:rPr>
        <w:t xml:space="preserve"> бюджетном процессе в муниципальном образовании «</w:t>
      </w:r>
      <w:r w:rsidR="009A6B83" w:rsidRPr="009A6B8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51B23" w:rsidRPr="009A6B83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A6B83" w:rsidRPr="009A6B83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9A6B83">
        <w:rPr>
          <w:rFonts w:ascii="Times New Roman" w:hAnsi="Times New Roman" w:cs="Times New Roman"/>
          <w:sz w:val="24"/>
          <w:szCs w:val="24"/>
        </w:rPr>
        <w:t>»;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76AC9">
        <w:rPr>
          <w:rFonts w:ascii="Times New Roman" w:hAnsi="Times New Roman" w:cs="Times New Roman"/>
          <w:sz w:val="24"/>
          <w:szCs w:val="24"/>
        </w:rPr>
        <w:t>- Постановление Администра</w:t>
      </w:r>
      <w:r w:rsidR="009A6B83" w:rsidRPr="00476AC9">
        <w:rPr>
          <w:rFonts w:ascii="Times New Roman" w:hAnsi="Times New Roman" w:cs="Times New Roman"/>
          <w:sz w:val="24"/>
          <w:szCs w:val="24"/>
        </w:rPr>
        <w:t xml:space="preserve">ции муниципального образования «Муниципальный округ </w:t>
      </w:r>
      <w:r w:rsidR="00951B23" w:rsidRPr="00476AC9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A6B83" w:rsidRPr="00476AC9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476AC9">
        <w:rPr>
          <w:rFonts w:ascii="Times New Roman" w:hAnsi="Times New Roman" w:cs="Times New Roman"/>
          <w:sz w:val="24"/>
          <w:szCs w:val="24"/>
        </w:rPr>
        <w:t xml:space="preserve"> от </w:t>
      </w:r>
      <w:r w:rsidR="00476AC9" w:rsidRPr="00476AC9">
        <w:rPr>
          <w:rFonts w:ascii="Times New Roman" w:hAnsi="Times New Roman" w:cs="Times New Roman"/>
          <w:sz w:val="24"/>
          <w:szCs w:val="24"/>
        </w:rPr>
        <w:t>31 января</w:t>
      </w:r>
      <w:r w:rsidR="00044EE8" w:rsidRPr="00476AC9">
        <w:rPr>
          <w:rFonts w:ascii="Times New Roman" w:hAnsi="Times New Roman" w:cs="Times New Roman"/>
          <w:sz w:val="24"/>
          <w:szCs w:val="24"/>
        </w:rPr>
        <w:t xml:space="preserve"> </w:t>
      </w:r>
      <w:r w:rsidRPr="00476AC9">
        <w:rPr>
          <w:rFonts w:ascii="Times New Roman" w:hAnsi="Times New Roman" w:cs="Times New Roman"/>
          <w:sz w:val="24"/>
          <w:szCs w:val="24"/>
        </w:rPr>
        <w:t>20</w:t>
      </w:r>
      <w:r w:rsidR="00476AC9" w:rsidRPr="00476AC9">
        <w:rPr>
          <w:rFonts w:ascii="Times New Roman" w:hAnsi="Times New Roman" w:cs="Times New Roman"/>
          <w:sz w:val="24"/>
          <w:szCs w:val="24"/>
        </w:rPr>
        <w:t>22</w:t>
      </w:r>
      <w:r w:rsidR="00044EE8" w:rsidRPr="00476AC9">
        <w:rPr>
          <w:rFonts w:ascii="Times New Roman" w:hAnsi="Times New Roman" w:cs="Times New Roman"/>
          <w:sz w:val="24"/>
          <w:szCs w:val="24"/>
        </w:rPr>
        <w:t xml:space="preserve"> </w:t>
      </w:r>
      <w:r w:rsidRPr="00476AC9">
        <w:rPr>
          <w:rFonts w:ascii="Times New Roman" w:hAnsi="Times New Roman" w:cs="Times New Roman"/>
          <w:sz w:val="24"/>
          <w:szCs w:val="24"/>
        </w:rPr>
        <w:t>г</w:t>
      </w:r>
      <w:r w:rsidR="00044EE8" w:rsidRPr="00476AC9">
        <w:rPr>
          <w:rFonts w:ascii="Times New Roman" w:hAnsi="Times New Roman" w:cs="Times New Roman"/>
          <w:sz w:val="24"/>
          <w:szCs w:val="24"/>
        </w:rPr>
        <w:t xml:space="preserve">ода </w:t>
      </w:r>
      <w:r w:rsidRPr="00476AC9">
        <w:rPr>
          <w:rFonts w:ascii="Times New Roman" w:hAnsi="Times New Roman" w:cs="Times New Roman"/>
          <w:sz w:val="24"/>
          <w:szCs w:val="24"/>
        </w:rPr>
        <w:t xml:space="preserve"> № </w:t>
      </w:r>
      <w:r w:rsidR="00476AC9" w:rsidRPr="00476AC9">
        <w:rPr>
          <w:rFonts w:ascii="Times New Roman" w:hAnsi="Times New Roman" w:cs="Times New Roman"/>
          <w:sz w:val="24"/>
          <w:szCs w:val="24"/>
        </w:rPr>
        <w:t>76/1</w:t>
      </w:r>
      <w:r w:rsidRPr="00476AC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</w:t>
      </w:r>
      <w:r w:rsidR="00044EE8" w:rsidRPr="00476AC9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476AC9" w:rsidRPr="00476AC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44EE8" w:rsidRPr="00476AC9">
        <w:rPr>
          <w:rFonts w:ascii="Times New Roman" w:hAnsi="Times New Roman" w:cs="Times New Roman"/>
          <w:sz w:val="24"/>
          <w:szCs w:val="24"/>
        </w:rPr>
        <w:t>Юкаменский район</w:t>
      </w:r>
      <w:r w:rsidR="00476AC9" w:rsidRPr="00476AC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044EE8" w:rsidRPr="00476AC9">
        <w:rPr>
          <w:rFonts w:ascii="Times New Roman" w:hAnsi="Times New Roman" w:cs="Times New Roman"/>
          <w:sz w:val="24"/>
          <w:szCs w:val="24"/>
        </w:rPr>
        <w:t xml:space="preserve">» </w:t>
      </w:r>
      <w:r w:rsidRPr="00476AC9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период».</w:t>
      </w:r>
    </w:p>
    <w:p w:rsidR="0005483B" w:rsidRPr="00EA31A2" w:rsidRDefault="0005483B" w:rsidP="0005483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подпрограммы  направлены, прежде всего, на обеспечение стабильной финансовой основы для исполнения расходных обязательств муниципального образования «</w:t>
      </w:r>
      <w:r w:rsidR="0047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 район</w:t>
      </w:r>
      <w:r w:rsidR="0047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F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бюджетного процесса в муниципальном образовании «</w:t>
      </w:r>
      <w:r w:rsidR="0047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 район</w:t>
      </w:r>
      <w:r w:rsidR="0047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F14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05483B" w:rsidRPr="00EA31A2" w:rsidRDefault="0005483B" w:rsidP="0005483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Решение основных проблем в сфере реализации подпрограммы  связано с нормативным регулированием бюджетного процесса, реализацией принципов эффективного и ответственного управления муниципальными финансами, что предполагает: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четкое и однозначное определение ответственности и полномочий участников бюджетного процесса;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обеспечение самостоятельности, мотивации и ответственности органов местного самоуправления </w:t>
      </w:r>
      <w:r w:rsidR="00044EE8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Юкаменского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е</w:t>
      </w:r>
      <w:r w:rsidR="00DB160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структурных подразделений и муниципальных 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учреждений при планировании и достижении результатов использования бюджетных ассигнований в рамках установленных бюджетных ограничений;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соблюдение требований к ведению бюджетного учета, составлению и представлению бюджетной отчетности;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наличие и применение </w:t>
      </w:r>
      <w:proofErr w:type="gramStart"/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методов оценки результатов использования бюджетных средств</w:t>
      </w:r>
      <w:proofErr w:type="gramEnd"/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главными распорядителями бюджетных средств и учреждениями в отчетном и плановом периоде;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усиление </w:t>
      </w:r>
      <w:proofErr w:type="gramStart"/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разработкой и выполнением муниципальных  программ </w:t>
      </w:r>
      <w:r w:rsidR="0004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Юкаменского 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района;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размещение информации о разработке проектов нормативных правовых актов, ходе и результатах их общественного обсуждения в сети Интернет;</w:t>
      </w:r>
    </w:p>
    <w:p w:rsidR="0005483B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соблюдение установленных Бюджетным кодексом Российской Федерации ограничений дефицита бюджета муниципального образования «</w:t>
      </w:r>
      <w:r w:rsidR="0047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 район</w:t>
      </w:r>
      <w:r w:rsidR="0047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предельного объема муниципального долга муниципального образования «</w:t>
      </w:r>
      <w:r w:rsidR="0047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 район</w:t>
      </w:r>
      <w:r w:rsidR="0047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расходам на его обслуживание.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7574" w:rsidRDefault="003B7574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CA2" w:rsidRDefault="00683CA2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CA2" w:rsidRPr="00EA31A2" w:rsidRDefault="00683CA2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83B" w:rsidRPr="00DB7D08" w:rsidRDefault="0005483B" w:rsidP="0005483B">
      <w:pPr>
        <w:widowControl w:val="0"/>
        <w:tabs>
          <w:tab w:val="center" w:pos="4677"/>
          <w:tab w:val="left" w:pos="7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31A2">
        <w:rPr>
          <w:rFonts w:ascii="Times New Roman" w:hAnsi="Times New Roman" w:cs="Times New Roman"/>
          <w:i/>
          <w:sz w:val="24"/>
          <w:szCs w:val="24"/>
        </w:rPr>
        <w:tab/>
      </w: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2.2.  Приоритеты, цели и задачи</w:t>
      </w:r>
    </w:p>
    <w:p w:rsidR="003B7574" w:rsidRPr="00EA31A2" w:rsidRDefault="003B7574" w:rsidP="0005483B">
      <w:pPr>
        <w:widowControl w:val="0"/>
        <w:tabs>
          <w:tab w:val="center" w:pos="4677"/>
          <w:tab w:val="left" w:pos="7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B7574" w:rsidRDefault="0005483B" w:rsidP="0005483B">
      <w:pPr>
        <w:spacing w:before="100" w:beforeAutospacing="1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Целью подпрограммы  является о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беспечение стабильной финансовой основы для исполнения расходных обязательств </w:t>
      </w:r>
      <w:r w:rsidR="0004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Юкаменского 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и повышение качества бюджетного процесса в </w:t>
      </w:r>
      <w:r w:rsidR="0004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Юкаменском 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районе.   </w:t>
      </w:r>
    </w:p>
    <w:p w:rsidR="0005483B" w:rsidRPr="00EA31A2" w:rsidRDefault="0005483B" w:rsidP="0005483B">
      <w:pPr>
        <w:spacing w:before="100" w:beforeAutospacing="1"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Для достижения поставленной цели будут решаться следующие задачи:</w:t>
      </w:r>
    </w:p>
    <w:p w:rsidR="0005483B" w:rsidRPr="001F144E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144E">
        <w:rPr>
          <w:rFonts w:ascii="Times New Roman" w:hAnsi="Times New Roman" w:cs="Times New Roman"/>
          <w:sz w:val="24"/>
          <w:szCs w:val="24"/>
        </w:rPr>
        <w:t xml:space="preserve">        1) разработка нормативных правовых, правовых актов, необходимых для обеспечения бюджетного процесса;</w:t>
      </w:r>
    </w:p>
    <w:p w:rsidR="00692295" w:rsidRPr="001F144E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144E">
        <w:rPr>
          <w:rFonts w:ascii="Times New Roman" w:hAnsi="Times New Roman" w:cs="Times New Roman"/>
          <w:sz w:val="24"/>
          <w:szCs w:val="24"/>
        </w:rPr>
        <w:t xml:space="preserve">        2) организация составления, составление проекта бюджета муниципального образования</w:t>
      </w:r>
      <w:r w:rsidR="001F144E" w:rsidRPr="001F144E">
        <w:rPr>
          <w:rFonts w:ascii="Times New Roman" w:hAnsi="Times New Roman" w:cs="Times New Roman"/>
          <w:sz w:val="24"/>
          <w:szCs w:val="24"/>
        </w:rPr>
        <w:t xml:space="preserve"> «Муниципальный округ Юкаменский  район Удмуртской Республики</w:t>
      </w:r>
      <w:r w:rsidR="00907411">
        <w:rPr>
          <w:rFonts w:ascii="Times New Roman" w:hAnsi="Times New Roman" w:cs="Times New Roman"/>
          <w:sz w:val="24"/>
          <w:szCs w:val="24"/>
        </w:rPr>
        <w:t>»</w:t>
      </w:r>
      <w:r w:rsidR="00692295" w:rsidRPr="001F144E">
        <w:rPr>
          <w:rFonts w:ascii="Times New Roman" w:hAnsi="Times New Roman" w:cs="Times New Roman"/>
          <w:sz w:val="24"/>
          <w:szCs w:val="24"/>
        </w:rPr>
        <w:t>;</w:t>
      </w:r>
    </w:p>
    <w:p w:rsidR="0005483B" w:rsidRPr="001F144E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144E">
        <w:rPr>
          <w:rFonts w:ascii="Times New Roman" w:hAnsi="Times New Roman" w:cs="Times New Roman"/>
          <w:sz w:val="24"/>
          <w:szCs w:val="24"/>
        </w:rPr>
        <w:t xml:space="preserve">       </w:t>
      </w:r>
      <w:r w:rsidR="001F144E" w:rsidRPr="001F144E">
        <w:rPr>
          <w:rFonts w:ascii="Times New Roman" w:hAnsi="Times New Roman" w:cs="Times New Roman"/>
          <w:sz w:val="24"/>
          <w:szCs w:val="24"/>
        </w:rPr>
        <w:t>3</w:t>
      </w:r>
      <w:r w:rsidRPr="001F144E">
        <w:rPr>
          <w:rFonts w:ascii="Times New Roman" w:hAnsi="Times New Roman" w:cs="Times New Roman"/>
          <w:sz w:val="24"/>
          <w:szCs w:val="24"/>
        </w:rPr>
        <w:t xml:space="preserve">) организация исполнения бюджета </w:t>
      </w:r>
      <w:r w:rsidR="001F144E" w:rsidRPr="001F144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r w:rsidR="00044EE8" w:rsidRPr="001F144E">
        <w:rPr>
          <w:rFonts w:ascii="Times New Roman" w:hAnsi="Times New Roman" w:cs="Times New Roman"/>
          <w:sz w:val="24"/>
          <w:szCs w:val="24"/>
        </w:rPr>
        <w:t>Юкаменск</w:t>
      </w:r>
      <w:r w:rsidR="001F144E" w:rsidRPr="001F144E">
        <w:rPr>
          <w:rFonts w:ascii="Times New Roman" w:hAnsi="Times New Roman" w:cs="Times New Roman"/>
          <w:sz w:val="24"/>
          <w:szCs w:val="24"/>
        </w:rPr>
        <w:t>ий</w:t>
      </w:r>
      <w:r w:rsidR="00044EE8" w:rsidRPr="001F144E">
        <w:rPr>
          <w:rFonts w:ascii="Times New Roman" w:hAnsi="Times New Roman" w:cs="Times New Roman"/>
          <w:sz w:val="24"/>
          <w:szCs w:val="24"/>
        </w:rPr>
        <w:t xml:space="preserve"> </w:t>
      </w:r>
      <w:r w:rsidRPr="001F144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F144E" w:rsidRPr="001F144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907411">
        <w:rPr>
          <w:rFonts w:ascii="Times New Roman" w:hAnsi="Times New Roman" w:cs="Times New Roman"/>
          <w:sz w:val="24"/>
          <w:szCs w:val="24"/>
        </w:rPr>
        <w:t>»</w:t>
      </w:r>
      <w:r w:rsidRPr="001F144E">
        <w:rPr>
          <w:rFonts w:ascii="Times New Roman" w:hAnsi="Times New Roman" w:cs="Times New Roman"/>
          <w:sz w:val="24"/>
          <w:szCs w:val="24"/>
        </w:rPr>
        <w:t>;</w:t>
      </w:r>
    </w:p>
    <w:p w:rsidR="0005483B" w:rsidRPr="001F144E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F144E">
        <w:rPr>
          <w:rFonts w:ascii="Times New Roman" w:hAnsi="Times New Roman" w:cs="Times New Roman"/>
          <w:sz w:val="24"/>
          <w:szCs w:val="24"/>
        </w:rPr>
        <w:t xml:space="preserve">        </w:t>
      </w:r>
      <w:r w:rsidR="001F144E" w:rsidRPr="001F144E">
        <w:rPr>
          <w:rFonts w:ascii="Times New Roman" w:hAnsi="Times New Roman" w:cs="Times New Roman"/>
          <w:sz w:val="24"/>
          <w:szCs w:val="24"/>
        </w:rPr>
        <w:t>4</w:t>
      </w:r>
      <w:r w:rsidRPr="001F144E">
        <w:rPr>
          <w:rFonts w:ascii="Times New Roman" w:hAnsi="Times New Roman" w:cs="Times New Roman"/>
          <w:sz w:val="24"/>
          <w:szCs w:val="24"/>
        </w:rPr>
        <w:t xml:space="preserve">) кассовое обслуживание исполнения расходной части  </w:t>
      </w:r>
      <w:r w:rsidR="001F144E" w:rsidRPr="001F144E">
        <w:rPr>
          <w:rFonts w:ascii="Times New Roman" w:hAnsi="Times New Roman" w:cs="Times New Roman"/>
          <w:sz w:val="24"/>
          <w:szCs w:val="24"/>
        </w:rPr>
        <w:t>бюджета муниципального образования «Муниципальный округ Юкаменский  район Удмуртской Республики</w:t>
      </w:r>
      <w:r w:rsidR="00476AC9">
        <w:rPr>
          <w:rFonts w:ascii="Times New Roman" w:hAnsi="Times New Roman" w:cs="Times New Roman"/>
          <w:sz w:val="24"/>
          <w:szCs w:val="24"/>
        </w:rPr>
        <w:t>»</w:t>
      </w:r>
      <w:r w:rsidRPr="001F144E">
        <w:rPr>
          <w:rFonts w:ascii="Times New Roman" w:hAnsi="Times New Roman" w:cs="Times New Roman"/>
          <w:sz w:val="24"/>
          <w:szCs w:val="24"/>
        </w:rPr>
        <w:t>;</w:t>
      </w:r>
    </w:p>
    <w:p w:rsidR="0005483B" w:rsidRPr="001F144E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C99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1F144E" w:rsidRPr="001F144E">
        <w:rPr>
          <w:rFonts w:ascii="Times New Roman" w:hAnsi="Times New Roman" w:cs="Times New Roman"/>
          <w:sz w:val="24"/>
          <w:szCs w:val="24"/>
        </w:rPr>
        <w:t>5</w:t>
      </w:r>
      <w:r w:rsidRPr="001F144E">
        <w:rPr>
          <w:rFonts w:ascii="Times New Roman" w:hAnsi="Times New Roman" w:cs="Times New Roman"/>
          <w:sz w:val="24"/>
          <w:szCs w:val="24"/>
        </w:rPr>
        <w:t>) организация и ведение бюджетного учета, составление бюджетной отчетности;</w:t>
      </w:r>
    </w:p>
    <w:p w:rsidR="00692295" w:rsidRPr="001F144E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C99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3521B5" w:rsidRPr="001843FD">
        <w:rPr>
          <w:rFonts w:ascii="Times New Roman" w:hAnsi="Times New Roman" w:cs="Times New Roman"/>
          <w:sz w:val="24"/>
          <w:szCs w:val="24"/>
        </w:rPr>
        <w:t>6</w:t>
      </w:r>
      <w:r w:rsidRPr="001F144E">
        <w:rPr>
          <w:rFonts w:ascii="Times New Roman" w:hAnsi="Times New Roman" w:cs="Times New Roman"/>
          <w:sz w:val="24"/>
          <w:szCs w:val="24"/>
        </w:rPr>
        <w:t xml:space="preserve">) организация составления, составление и ведение реестра расходных обязательств муниципального образования    </w:t>
      </w:r>
      <w:r w:rsidR="00692295" w:rsidRPr="001F144E">
        <w:rPr>
          <w:rFonts w:ascii="Times New Roman" w:hAnsi="Times New Roman" w:cs="Times New Roman"/>
          <w:sz w:val="24"/>
          <w:szCs w:val="24"/>
        </w:rPr>
        <w:t>«Муниципальный округ Юкаменский район Удмуртской Республики»;</w:t>
      </w:r>
      <w:r w:rsidRPr="001F144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5483B" w:rsidRPr="00C52C99" w:rsidRDefault="001F144E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F144E">
        <w:rPr>
          <w:rFonts w:ascii="Times New Roman" w:hAnsi="Times New Roman" w:cs="Times New Roman"/>
          <w:sz w:val="24"/>
          <w:szCs w:val="24"/>
        </w:rPr>
        <w:t xml:space="preserve">        </w:t>
      </w:r>
      <w:r w:rsidR="003521B5">
        <w:rPr>
          <w:rFonts w:ascii="Times New Roman" w:hAnsi="Times New Roman" w:cs="Times New Roman"/>
          <w:sz w:val="24"/>
          <w:szCs w:val="24"/>
        </w:rPr>
        <w:t>7</w:t>
      </w:r>
      <w:r w:rsidR="0005483B" w:rsidRPr="001F144E">
        <w:rPr>
          <w:rFonts w:ascii="Times New Roman" w:hAnsi="Times New Roman" w:cs="Times New Roman"/>
          <w:sz w:val="24"/>
          <w:szCs w:val="24"/>
        </w:rPr>
        <w:t xml:space="preserve">) соблюдение ограничений по объему муниципального долга бюджета муниципального образования и расходам на его обслуживание, установленных Бюджетным </w:t>
      </w:r>
      <w:hyperlink r:id="rId14" w:history="1">
        <w:r w:rsidR="0005483B" w:rsidRPr="001F144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05483B" w:rsidRPr="001F144E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05483B" w:rsidRPr="001F144E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3FD">
        <w:rPr>
          <w:rFonts w:ascii="Times New Roman" w:hAnsi="Times New Roman" w:cs="Times New Roman"/>
          <w:sz w:val="24"/>
          <w:szCs w:val="24"/>
        </w:rPr>
        <w:t xml:space="preserve">        </w:t>
      </w:r>
      <w:r w:rsidR="003521B5" w:rsidRPr="001843FD">
        <w:rPr>
          <w:rFonts w:ascii="Times New Roman" w:hAnsi="Times New Roman" w:cs="Times New Roman"/>
          <w:sz w:val="24"/>
          <w:szCs w:val="24"/>
        </w:rPr>
        <w:t>8</w:t>
      </w:r>
      <w:r w:rsidRPr="001843FD">
        <w:rPr>
          <w:rFonts w:ascii="Times New Roman" w:hAnsi="Times New Roman" w:cs="Times New Roman"/>
          <w:sz w:val="24"/>
          <w:szCs w:val="24"/>
        </w:rPr>
        <w:t>)</w:t>
      </w:r>
      <w:r w:rsidRPr="001F144E">
        <w:rPr>
          <w:rFonts w:ascii="Times New Roman" w:hAnsi="Times New Roman" w:cs="Times New Roman"/>
          <w:sz w:val="24"/>
          <w:szCs w:val="24"/>
        </w:rPr>
        <w:t xml:space="preserve">   учет долговых обязательств </w:t>
      </w:r>
      <w:r w:rsidR="001F144E" w:rsidRPr="001F144E">
        <w:rPr>
          <w:rFonts w:ascii="Times New Roman" w:hAnsi="Times New Roman" w:cs="Times New Roman"/>
          <w:sz w:val="24"/>
          <w:szCs w:val="24"/>
        </w:rPr>
        <w:t xml:space="preserve">и </w:t>
      </w:r>
      <w:r w:rsidRPr="001F144E">
        <w:rPr>
          <w:rFonts w:ascii="Times New Roman" w:hAnsi="Times New Roman" w:cs="Times New Roman"/>
          <w:sz w:val="24"/>
          <w:szCs w:val="24"/>
        </w:rPr>
        <w:t xml:space="preserve">обслуживание муниципального долга </w:t>
      </w:r>
      <w:r w:rsidR="00044EE8" w:rsidRPr="001F144E">
        <w:rPr>
          <w:rFonts w:ascii="Times New Roman" w:hAnsi="Times New Roman" w:cs="Times New Roman"/>
          <w:sz w:val="24"/>
          <w:szCs w:val="24"/>
        </w:rPr>
        <w:t>Юкаменского</w:t>
      </w:r>
      <w:r w:rsidR="00907411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05483B" w:rsidRPr="001F144E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44E">
        <w:rPr>
          <w:rFonts w:ascii="Times New Roman" w:hAnsi="Times New Roman" w:cs="Times New Roman"/>
          <w:sz w:val="24"/>
          <w:szCs w:val="24"/>
        </w:rPr>
        <w:t xml:space="preserve">        </w:t>
      </w:r>
      <w:r w:rsidR="003521B5">
        <w:rPr>
          <w:rFonts w:ascii="Times New Roman" w:hAnsi="Times New Roman" w:cs="Times New Roman"/>
          <w:sz w:val="24"/>
          <w:szCs w:val="24"/>
        </w:rPr>
        <w:t>9</w:t>
      </w:r>
      <w:r w:rsidRPr="001F144E">
        <w:rPr>
          <w:rFonts w:ascii="Times New Roman" w:hAnsi="Times New Roman" w:cs="Times New Roman"/>
          <w:sz w:val="24"/>
          <w:szCs w:val="24"/>
        </w:rPr>
        <w:t>) привлечение бюджетных кредитов, кредитов кредитных организаций для финансирования дефицита бюджета муниципального образования</w:t>
      </w:r>
      <w:r w:rsidR="002E4AFB" w:rsidRPr="001F144E">
        <w:rPr>
          <w:rFonts w:ascii="Times New Roman" w:hAnsi="Times New Roman" w:cs="Times New Roman"/>
          <w:sz w:val="24"/>
          <w:szCs w:val="24"/>
        </w:rPr>
        <w:t>;</w:t>
      </w:r>
      <w:r w:rsidRPr="001F14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83B" w:rsidRPr="001F144E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99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1F144E">
        <w:rPr>
          <w:rFonts w:ascii="Times New Roman" w:hAnsi="Times New Roman" w:cs="Times New Roman"/>
          <w:sz w:val="24"/>
          <w:szCs w:val="24"/>
        </w:rPr>
        <w:t>1</w:t>
      </w:r>
      <w:r w:rsidR="001843FD">
        <w:rPr>
          <w:rFonts w:ascii="Times New Roman" w:hAnsi="Times New Roman" w:cs="Times New Roman"/>
          <w:sz w:val="24"/>
          <w:szCs w:val="24"/>
        </w:rPr>
        <w:t>0</w:t>
      </w:r>
      <w:r w:rsidRPr="001F144E">
        <w:rPr>
          <w:rFonts w:ascii="Times New Roman" w:hAnsi="Times New Roman" w:cs="Times New Roman"/>
          <w:sz w:val="24"/>
          <w:szCs w:val="24"/>
        </w:rPr>
        <w:t>) создание условий и стимулов для функционирования полноценных систем внутреннего финансового контроля и внутреннего финансового аудита;</w:t>
      </w:r>
    </w:p>
    <w:p w:rsidR="0005483B" w:rsidRPr="00766B60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411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766B60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1843F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76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разработка и совершенствование нормативного и методического обеспечения финансового контроля в </w:t>
      </w:r>
      <w:r w:rsidR="00FD083A" w:rsidRPr="00766B60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Юкаменском</w:t>
      </w:r>
      <w:r w:rsidRPr="0076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районе;</w:t>
      </w:r>
    </w:p>
    <w:p w:rsidR="0005483B" w:rsidRDefault="001F144E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44E">
        <w:rPr>
          <w:rFonts w:ascii="Times New Roman" w:hAnsi="Times New Roman" w:cs="Times New Roman"/>
          <w:sz w:val="24"/>
          <w:szCs w:val="24"/>
        </w:rPr>
        <w:t xml:space="preserve">        1</w:t>
      </w:r>
      <w:r w:rsidR="001843FD">
        <w:rPr>
          <w:rFonts w:ascii="Times New Roman" w:hAnsi="Times New Roman" w:cs="Times New Roman"/>
          <w:sz w:val="24"/>
          <w:szCs w:val="24"/>
        </w:rPr>
        <w:t>2</w:t>
      </w:r>
      <w:r w:rsidR="0005483B" w:rsidRPr="001F144E">
        <w:rPr>
          <w:rFonts w:ascii="Times New Roman" w:hAnsi="Times New Roman" w:cs="Times New Roman"/>
          <w:sz w:val="24"/>
          <w:szCs w:val="24"/>
        </w:rPr>
        <w:t xml:space="preserve">) организация действенного </w:t>
      </w:r>
      <w:proofErr w:type="gramStart"/>
      <w:r w:rsidR="0005483B" w:rsidRPr="001F144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05483B" w:rsidRPr="001F144E">
        <w:rPr>
          <w:rFonts w:ascii="Times New Roman" w:hAnsi="Times New Roman" w:cs="Times New Roman"/>
          <w:sz w:val="24"/>
          <w:szCs w:val="24"/>
        </w:rPr>
        <w:t xml:space="preserve"> эффективным и</w:t>
      </w:r>
      <w:r>
        <w:rPr>
          <w:rFonts w:ascii="Times New Roman" w:hAnsi="Times New Roman" w:cs="Times New Roman"/>
          <w:sz w:val="24"/>
          <w:szCs w:val="24"/>
        </w:rPr>
        <w:t>спользованием бюджетных средств;</w:t>
      </w:r>
    </w:p>
    <w:p w:rsidR="001F144E" w:rsidRDefault="001F144E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</w:t>
      </w:r>
      <w:r w:rsidR="001843F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выполнение полномочий (функций) Управлением финансов Администрации муниципального образования </w:t>
      </w:r>
      <w:r w:rsidRPr="001F144E">
        <w:rPr>
          <w:rFonts w:ascii="Times New Roman" w:hAnsi="Times New Roman" w:cs="Times New Roman"/>
          <w:sz w:val="24"/>
          <w:szCs w:val="24"/>
        </w:rPr>
        <w:t>«Муниципальный округ Юкаменский 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2411" w:rsidRPr="001F144E" w:rsidRDefault="00162411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794" w:rsidRPr="00EA31A2" w:rsidRDefault="00EF1794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16241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2.3. Целевые показатели (индикаторы) подпрограммы</w:t>
      </w:r>
    </w:p>
    <w:p w:rsidR="002E4AFB" w:rsidRPr="00EA31A2" w:rsidRDefault="002E4AF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5483B" w:rsidRPr="00EA31A2" w:rsidRDefault="002E4AFB" w:rsidP="00476AC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качестве целевых показателей (индикаторов) подпрограммы 1 определены:</w:t>
      </w:r>
    </w:p>
    <w:p w:rsidR="002E4AFB" w:rsidRPr="002E4AFB" w:rsidRDefault="002E4AFB" w:rsidP="009074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 w:rsidR="001843FD">
        <w:rPr>
          <w:rFonts w:ascii="Times New Roman" w:hAnsi="Times New Roman" w:cs="Times New Roman"/>
          <w:sz w:val="24"/>
          <w:szCs w:val="24"/>
        </w:rPr>
        <w:t xml:space="preserve">прирост </w:t>
      </w:r>
      <w:r w:rsidRPr="002E4AFB">
        <w:rPr>
          <w:rFonts w:ascii="Times New Roman" w:hAnsi="Times New Roman" w:cs="Times New Roman"/>
          <w:sz w:val="24"/>
          <w:szCs w:val="24"/>
        </w:rPr>
        <w:t xml:space="preserve"> </w:t>
      </w:r>
      <w:r w:rsidR="001843FD">
        <w:rPr>
          <w:rFonts w:ascii="Times New Roman" w:hAnsi="Times New Roman" w:cs="Times New Roman"/>
          <w:sz w:val="24"/>
          <w:szCs w:val="24"/>
        </w:rPr>
        <w:t>налоговых и неналоговых доходов</w:t>
      </w:r>
      <w:r w:rsidRPr="002E4AFB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</w:t>
      </w:r>
      <w:r w:rsidRPr="002E4AFB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 Республики»</w:t>
      </w:r>
      <w:r w:rsidR="00184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предыдущему году</w:t>
      </w:r>
      <w:r w:rsidRPr="002E4AFB">
        <w:rPr>
          <w:rFonts w:ascii="Times New Roman" w:hAnsi="Times New Roman" w:cs="Times New Roman"/>
          <w:sz w:val="24"/>
          <w:szCs w:val="24"/>
        </w:rPr>
        <w:t>;</w:t>
      </w:r>
    </w:p>
    <w:p w:rsidR="002E4AFB" w:rsidRPr="002E4AFB" w:rsidRDefault="002E4AFB" w:rsidP="009074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E4AFB">
        <w:rPr>
          <w:rFonts w:ascii="Times New Roman" w:hAnsi="Times New Roman" w:cs="Times New Roman"/>
          <w:sz w:val="24"/>
          <w:szCs w:val="24"/>
        </w:rPr>
        <w:t xml:space="preserve">исполнение расходных обязательств бюджета  муниципального образования </w:t>
      </w:r>
      <w:r w:rsidRPr="002E4AFB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 Республики»</w:t>
      </w:r>
      <w:r w:rsidRPr="002E4AFB">
        <w:rPr>
          <w:rFonts w:ascii="Times New Roman" w:hAnsi="Times New Roman" w:cs="Times New Roman"/>
          <w:sz w:val="24"/>
          <w:szCs w:val="24"/>
        </w:rPr>
        <w:t xml:space="preserve"> в соответствии с решением о бюджете на очередной финансовый год и плановый период;</w:t>
      </w:r>
    </w:p>
    <w:p w:rsidR="002E4AFB" w:rsidRPr="002E4AFB" w:rsidRDefault="002E4AFB" w:rsidP="009074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E4AFB">
        <w:rPr>
          <w:rFonts w:ascii="Times New Roman" w:hAnsi="Times New Roman" w:cs="Times New Roman"/>
          <w:sz w:val="24"/>
          <w:szCs w:val="24"/>
        </w:rPr>
        <w:t>долговая нагрузка на бюджет  муниципального образования к годовому объему доходов бюджета без учета безвозмездных поступлений в соответствии со статьей 107 БК РФ</w:t>
      </w:r>
      <w:r w:rsidR="00A01AF1">
        <w:rPr>
          <w:rFonts w:ascii="Times New Roman" w:hAnsi="Times New Roman" w:cs="Times New Roman"/>
          <w:sz w:val="24"/>
          <w:szCs w:val="24"/>
        </w:rPr>
        <w:t>;</w:t>
      </w:r>
    </w:p>
    <w:p w:rsidR="002E4AFB" w:rsidRPr="002E4AFB" w:rsidRDefault="002E4AFB" w:rsidP="0090741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E4AFB">
        <w:rPr>
          <w:rFonts w:ascii="Times New Roman" w:hAnsi="Times New Roman" w:cs="Times New Roman"/>
          <w:sz w:val="24"/>
          <w:szCs w:val="24"/>
        </w:rPr>
        <w:t>отношение расходов на обслуживание  муниципального долга к объему расходов бюджета Юкаменского  района (за исключением объема расходов, которые осуществляются за счет субвенций, предост</w:t>
      </w:r>
      <w:r w:rsidR="00476AC9">
        <w:rPr>
          <w:rFonts w:ascii="Times New Roman" w:hAnsi="Times New Roman" w:cs="Times New Roman"/>
          <w:sz w:val="24"/>
          <w:szCs w:val="24"/>
        </w:rPr>
        <w:t>авляемых из бюджета Удмуртской Р</w:t>
      </w:r>
      <w:r w:rsidRPr="002E4AFB">
        <w:rPr>
          <w:rFonts w:ascii="Times New Roman" w:hAnsi="Times New Roman" w:cs="Times New Roman"/>
          <w:sz w:val="24"/>
          <w:szCs w:val="24"/>
        </w:rPr>
        <w:t>еспублики)</w:t>
      </w:r>
      <w:r w:rsidR="00A01AF1">
        <w:rPr>
          <w:rFonts w:ascii="Times New Roman" w:hAnsi="Times New Roman" w:cs="Times New Roman"/>
          <w:sz w:val="24"/>
          <w:szCs w:val="24"/>
        </w:rPr>
        <w:t>;</w:t>
      </w:r>
    </w:p>
    <w:p w:rsidR="002E4AFB" w:rsidRDefault="002E4AFB" w:rsidP="0090741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2E4AFB">
        <w:rPr>
          <w:rFonts w:ascii="Times New Roman" w:hAnsi="Times New Roman" w:cs="Times New Roman"/>
          <w:sz w:val="24"/>
          <w:szCs w:val="24"/>
        </w:rPr>
        <w:t xml:space="preserve">отношение объема просроченной задолженности по долговым обязательствам муниципального образования  к общему объему муниципального долга муниципального образования </w:t>
      </w:r>
      <w:r w:rsidRPr="002E4AFB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4AFB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Республики»;</w:t>
      </w:r>
      <w:r w:rsidRPr="002E4A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3FD" w:rsidRPr="001843FD" w:rsidRDefault="001843FD" w:rsidP="001843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3FD">
        <w:rPr>
          <w:rFonts w:ascii="Times New Roman" w:hAnsi="Times New Roman" w:cs="Times New Roman"/>
          <w:sz w:val="24"/>
          <w:szCs w:val="24"/>
        </w:rPr>
        <w:t>6)  удельный вес проведенных контрольных мероприятий по осуществлению внутреннего муниципального финансового контроля к числу запланированных мероприятий;</w:t>
      </w:r>
    </w:p>
    <w:p w:rsidR="001843FD" w:rsidRPr="001843FD" w:rsidRDefault="001843FD" w:rsidP="00907411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43FD">
        <w:rPr>
          <w:rFonts w:ascii="Times New Roman" w:hAnsi="Times New Roman" w:cs="Times New Roman"/>
          <w:sz w:val="24"/>
          <w:szCs w:val="24"/>
        </w:rPr>
        <w:t xml:space="preserve">удельный вес  главных распорядителей средств бюджета муниципального образования «Муниципальный округ </w:t>
      </w:r>
      <w:proofErr w:type="spellStart"/>
      <w:r w:rsidRPr="001843FD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1843F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</w:t>
      </w:r>
      <w:r w:rsidRPr="00184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</w:r>
      <w:r w:rsidRPr="001843FD">
        <w:rPr>
          <w:rFonts w:ascii="Times New Roman" w:hAnsi="Times New Roman" w:cs="Times New Roman"/>
          <w:sz w:val="24"/>
          <w:szCs w:val="24"/>
        </w:rPr>
        <w:t xml:space="preserve">, осуществляющих внутренний финансовый контроль и внутренний финансовый аудит в общем количестве главных распорядителей средств бюджета муниципального образования «Муниципальный округ </w:t>
      </w:r>
      <w:proofErr w:type="spellStart"/>
      <w:r w:rsidRPr="001843FD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1843F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</w:t>
      </w:r>
      <w:r w:rsidRPr="00184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</w:r>
      <w:r w:rsidRPr="001843FD">
        <w:rPr>
          <w:rFonts w:ascii="Times New Roman" w:hAnsi="Times New Roman" w:cs="Times New Roman"/>
          <w:sz w:val="24"/>
          <w:szCs w:val="24"/>
        </w:rPr>
        <w:t>, на</w:t>
      </w:r>
      <w:proofErr w:type="gramEnd"/>
      <w:r w:rsidRPr="001843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43FD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1843FD">
        <w:rPr>
          <w:rFonts w:ascii="Times New Roman" w:hAnsi="Times New Roman" w:cs="Times New Roman"/>
          <w:sz w:val="24"/>
          <w:szCs w:val="24"/>
        </w:rPr>
        <w:t xml:space="preserve"> возложены функции по финансовому контролю;</w:t>
      </w:r>
    </w:p>
    <w:p w:rsidR="002E4AFB" w:rsidRPr="002E4AFB" w:rsidRDefault="002E4AFB" w:rsidP="0090741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значениях целевых показателей (индикаторов) представлены в </w:t>
      </w:r>
      <w:r w:rsidRPr="002E4AFB">
        <w:rPr>
          <w:rFonts w:ascii="Times New Roman" w:hAnsi="Times New Roman" w:cs="Times New Roman"/>
          <w:i/>
          <w:sz w:val="24"/>
          <w:szCs w:val="24"/>
          <w:u w:val="single"/>
        </w:rPr>
        <w:t>приложении 1</w:t>
      </w:r>
      <w:r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05483B" w:rsidRPr="00EA31A2" w:rsidRDefault="0005483B" w:rsidP="00907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Default="0005483B" w:rsidP="00907411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DB7D08" w:rsidRDefault="0005483B" w:rsidP="0090741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2.4. Сроки и этапы реализации подпрограммы</w:t>
      </w:r>
    </w:p>
    <w:p w:rsidR="00044EE8" w:rsidRDefault="0005483B" w:rsidP="00044EE8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044EE8">
        <w:rPr>
          <w:rFonts w:ascii="Times New Roman" w:hAnsi="Times New Roman" w:cs="Times New Roman"/>
          <w:color w:val="000000" w:themeColor="text1"/>
          <w:sz w:val="24"/>
          <w:szCs w:val="24"/>
        </w:rPr>
        <w:t>роки реализации подпрограммы 202</w:t>
      </w:r>
      <w:r w:rsidR="008F2E1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24E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- 2025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</w:t>
      </w:r>
      <w:r w:rsidR="00044EE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5483B" w:rsidRPr="00EA31A2" w:rsidRDefault="00044EE8" w:rsidP="00044EE8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Этапы реализации подпрограммы не выделяются.</w:t>
      </w:r>
      <w:r w:rsidR="0005483B"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</w:p>
    <w:p w:rsidR="0005483B" w:rsidRPr="003B5E7F" w:rsidRDefault="0005483B" w:rsidP="00044EE8">
      <w:pPr>
        <w:widowControl w:val="0"/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DB7D08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2.5. Основные мероприятия подпрограммы</w:t>
      </w:r>
    </w:p>
    <w:p w:rsidR="0005483B" w:rsidRPr="003B5E7F" w:rsidRDefault="000F7678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w:anchor="Par2081" w:history="1">
        <w:r w:rsidR="0005483B" w:rsidRPr="003B5E7F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Сведения</w:t>
        </w:r>
      </w:hyperlink>
      <w:r w:rsidR="0005483B" w:rsidRPr="003B5E7F">
        <w:rPr>
          <w:rFonts w:ascii="Times New Roman" w:hAnsi="Times New Roman" w:cs="Times New Roman"/>
          <w:sz w:val="24"/>
          <w:szCs w:val="24"/>
        </w:rPr>
        <w:t xml:space="preserve"> об основных мероприятиях подпрограммы и ожидаемый результат представлены в </w:t>
      </w:r>
      <w:r w:rsidR="0005483B" w:rsidRPr="003B5E7F">
        <w:rPr>
          <w:rFonts w:ascii="Times New Roman" w:hAnsi="Times New Roman" w:cs="Times New Roman"/>
          <w:i/>
          <w:sz w:val="24"/>
          <w:szCs w:val="24"/>
          <w:u w:val="single"/>
        </w:rPr>
        <w:t>приложении 2</w:t>
      </w:r>
      <w:r w:rsidR="0005483B" w:rsidRPr="003B5E7F">
        <w:rPr>
          <w:rFonts w:ascii="Times New Roman" w:hAnsi="Times New Roman" w:cs="Times New Roman"/>
          <w:sz w:val="24"/>
          <w:szCs w:val="24"/>
        </w:rPr>
        <w:t>.</w:t>
      </w:r>
    </w:p>
    <w:p w:rsidR="0005483B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CA2" w:rsidRDefault="00683CA2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CA2" w:rsidRPr="003B5E7F" w:rsidRDefault="00683CA2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83B" w:rsidRPr="00DB7D08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2.6. Меры муниципального регулирования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В сфере реализации подпрограммы  применяются меры нормативного правового регулирования.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6 октября 2003 года № 131- ФЗ «Об общих принципах 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организации местного самоуправления в Российской Федерации» к вопросам местного значения в рамках подпрограммы  отнесены  вопросы по формированию, исполнению и </w:t>
      </w:r>
      <w:proofErr w:type="gramStart"/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контролю за</w:t>
      </w:r>
      <w:proofErr w:type="gramEnd"/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бюджета муниципального образования «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05483B" w:rsidRPr="00580007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80007">
        <w:rPr>
          <w:rFonts w:ascii="Times New Roman" w:hAnsi="Times New Roman" w:cs="Times New Roman"/>
          <w:sz w:val="24"/>
          <w:szCs w:val="24"/>
        </w:rPr>
        <w:t>Решение Совета депутатов</w:t>
      </w:r>
      <w:r w:rsidR="00580007" w:rsidRPr="00580007">
        <w:rPr>
          <w:rFonts w:ascii="Times New Roman" w:hAnsi="Times New Roman" w:cs="Times New Roman"/>
          <w:sz w:val="24"/>
          <w:szCs w:val="24"/>
        </w:rPr>
        <w:t xml:space="preserve"> «Муниципального образования Юкаменский район Удмуртской Республики» </w:t>
      </w:r>
      <w:r w:rsidRPr="00580007">
        <w:rPr>
          <w:rFonts w:ascii="Times New Roman" w:hAnsi="Times New Roman" w:cs="Times New Roman"/>
          <w:sz w:val="24"/>
          <w:szCs w:val="24"/>
        </w:rPr>
        <w:t xml:space="preserve"> от </w:t>
      </w:r>
      <w:r w:rsidR="00044EE8" w:rsidRPr="00580007">
        <w:rPr>
          <w:rFonts w:ascii="Times New Roman" w:hAnsi="Times New Roman" w:cs="Times New Roman"/>
          <w:sz w:val="24"/>
          <w:szCs w:val="24"/>
        </w:rPr>
        <w:t>2</w:t>
      </w:r>
      <w:r w:rsidR="00580007" w:rsidRPr="00580007">
        <w:rPr>
          <w:rFonts w:ascii="Times New Roman" w:hAnsi="Times New Roman" w:cs="Times New Roman"/>
          <w:sz w:val="24"/>
          <w:szCs w:val="24"/>
        </w:rPr>
        <w:t>9</w:t>
      </w:r>
      <w:r w:rsidR="00044EE8" w:rsidRPr="00580007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580007">
        <w:rPr>
          <w:rFonts w:ascii="Times New Roman" w:hAnsi="Times New Roman" w:cs="Times New Roman"/>
          <w:sz w:val="24"/>
          <w:szCs w:val="24"/>
        </w:rPr>
        <w:t>20</w:t>
      </w:r>
      <w:r w:rsidR="00580007" w:rsidRPr="00580007">
        <w:rPr>
          <w:rFonts w:ascii="Times New Roman" w:hAnsi="Times New Roman" w:cs="Times New Roman"/>
          <w:sz w:val="24"/>
          <w:szCs w:val="24"/>
        </w:rPr>
        <w:t>21</w:t>
      </w:r>
      <w:r w:rsidRPr="0058000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580007" w:rsidRPr="00580007">
        <w:rPr>
          <w:rFonts w:ascii="Times New Roman" w:hAnsi="Times New Roman" w:cs="Times New Roman"/>
          <w:sz w:val="24"/>
          <w:szCs w:val="24"/>
        </w:rPr>
        <w:t>5</w:t>
      </w:r>
      <w:r w:rsidR="00044EE8" w:rsidRPr="00580007">
        <w:rPr>
          <w:rFonts w:ascii="Times New Roman" w:hAnsi="Times New Roman" w:cs="Times New Roman"/>
          <w:sz w:val="24"/>
          <w:szCs w:val="24"/>
        </w:rPr>
        <w:t xml:space="preserve">8 </w:t>
      </w:r>
      <w:r w:rsidRPr="00580007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бюджетном процессе в муниципальном образовании «</w:t>
      </w:r>
      <w:r w:rsidR="00580007" w:rsidRPr="0058000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51B23" w:rsidRPr="00580007">
        <w:rPr>
          <w:rFonts w:ascii="Times New Roman" w:hAnsi="Times New Roman" w:cs="Times New Roman"/>
          <w:sz w:val="24"/>
          <w:szCs w:val="24"/>
        </w:rPr>
        <w:t>Юкаменский район</w:t>
      </w:r>
      <w:r w:rsidR="00580007" w:rsidRPr="00580007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580007">
        <w:rPr>
          <w:rFonts w:ascii="Times New Roman" w:hAnsi="Times New Roman" w:cs="Times New Roman"/>
          <w:sz w:val="24"/>
          <w:szCs w:val="24"/>
        </w:rPr>
        <w:t xml:space="preserve">» </w:t>
      </w:r>
      <w:r w:rsidRPr="005800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Бюджетным </w:t>
      </w:r>
      <w:hyperlink r:id="rId15" w:history="1">
        <w:r w:rsidRPr="00580007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5800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регулирует бюджетные правоотношения, возникающие в процессе составления, рассмотрения, утверждения и исполнения бюджета муниципального образования «</w:t>
      </w:r>
      <w:r w:rsidR="00580007" w:rsidRPr="005800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 w:rsidRPr="00580007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580007" w:rsidRPr="005800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580007">
        <w:rPr>
          <w:rFonts w:ascii="Times New Roman" w:hAnsi="Times New Roman" w:cs="Times New Roman"/>
          <w:color w:val="000000" w:themeColor="text1"/>
          <w:sz w:val="24"/>
          <w:szCs w:val="24"/>
        </w:rPr>
        <w:t>», осуществления контроля за</w:t>
      </w:r>
      <w:proofErr w:type="gramEnd"/>
      <w:r w:rsidRPr="005800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их исполнением, составлением, рассмотрением и утверждением отчетов об их исполнении.</w:t>
      </w:r>
    </w:p>
    <w:p w:rsidR="0005483B" w:rsidRPr="00A44D69" w:rsidRDefault="00195433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4D69">
        <w:rPr>
          <w:rFonts w:ascii="Times New Roman" w:hAnsi="Times New Roman" w:cs="Times New Roman"/>
          <w:sz w:val="24"/>
          <w:szCs w:val="24"/>
        </w:rPr>
        <w:t>Постановление Администра</w:t>
      </w:r>
      <w:r w:rsidR="00580007" w:rsidRPr="00A44D69">
        <w:rPr>
          <w:rFonts w:ascii="Times New Roman" w:hAnsi="Times New Roman" w:cs="Times New Roman"/>
          <w:sz w:val="24"/>
          <w:szCs w:val="24"/>
        </w:rPr>
        <w:t xml:space="preserve">ции муниципального образования «Муниципальный округ </w:t>
      </w:r>
      <w:r w:rsidRPr="00A44D69">
        <w:rPr>
          <w:rFonts w:ascii="Times New Roman" w:hAnsi="Times New Roman" w:cs="Times New Roman"/>
          <w:sz w:val="24"/>
          <w:szCs w:val="24"/>
        </w:rPr>
        <w:t>Юкаменский район</w:t>
      </w:r>
      <w:r w:rsidR="00580007" w:rsidRPr="00A44D69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A44D69">
        <w:rPr>
          <w:rFonts w:ascii="Times New Roman" w:hAnsi="Times New Roman" w:cs="Times New Roman"/>
          <w:sz w:val="24"/>
          <w:szCs w:val="24"/>
        </w:rPr>
        <w:t xml:space="preserve"> от </w:t>
      </w:r>
      <w:r w:rsidR="00580007" w:rsidRPr="00A44D69">
        <w:rPr>
          <w:rFonts w:ascii="Times New Roman" w:hAnsi="Times New Roman" w:cs="Times New Roman"/>
          <w:sz w:val="24"/>
          <w:szCs w:val="24"/>
        </w:rPr>
        <w:t>31 января 2022</w:t>
      </w:r>
      <w:r w:rsidRPr="00A44D69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580007" w:rsidRPr="00A44D69">
        <w:rPr>
          <w:rFonts w:ascii="Times New Roman" w:hAnsi="Times New Roman" w:cs="Times New Roman"/>
          <w:sz w:val="24"/>
          <w:szCs w:val="24"/>
        </w:rPr>
        <w:t>76/1</w:t>
      </w:r>
      <w:r w:rsidRPr="00A44D6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580007" w:rsidRPr="00A44D6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A44D69">
        <w:rPr>
          <w:rFonts w:ascii="Times New Roman" w:hAnsi="Times New Roman" w:cs="Times New Roman"/>
          <w:sz w:val="24"/>
          <w:szCs w:val="24"/>
        </w:rPr>
        <w:t>Юкаменский район</w:t>
      </w:r>
      <w:r w:rsidR="00580007" w:rsidRPr="00A44D6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44D6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</w:t>
      </w:r>
      <w:r w:rsidR="001843FD">
        <w:rPr>
          <w:rFonts w:ascii="Times New Roman" w:hAnsi="Times New Roman" w:cs="Times New Roman"/>
          <w:sz w:val="24"/>
          <w:szCs w:val="24"/>
        </w:rPr>
        <w:t xml:space="preserve"> составляется проект бюджета Юкаменского района</w:t>
      </w:r>
      <w:r w:rsidR="0005483B" w:rsidRPr="00A44D69">
        <w:rPr>
          <w:rFonts w:ascii="Times New Roman" w:hAnsi="Times New Roman" w:cs="Times New Roman"/>
          <w:sz w:val="24"/>
          <w:szCs w:val="24"/>
        </w:rPr>
        <w:t>.</w:t>
      </w:r>
    </w:p>
    <w:p w:rsidR="0005483B" w:rsidRPr="00A44D69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Приказом Управления финансов Администрации</w:t>
      </w:r>
      <w:r w:rsidR="00195433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</w:t>
      </w:r>
      <w:r w:rsidR="00580007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195433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r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="00580007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="00195433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</w:t>
      </w:r>
      <w:r w:rsidR="00580007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декабря 20</w:t>
      </w:r>
      <w:r w:rsidR="00580007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21 года № 7</w:t>
      </w:r>
      <w:r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 Порядок составления и ведения сводной бюджетной росписи бюджета муниципального образования «</w:t>
      </w:r>
      <w:r w:rsidR="00580007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580007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80007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и бюджетных росписей главных распорядителей средств местного бюджета (главных администраторов источников финансирования дефицита бюджета)</w:t>
      </w:r>
      <w:r w:rsidR="00580007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также утверждения (изменения) </w:t>
      </w:r>
      <w:r w:rsidR="00A44D69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лимитов бюджетных обязательств</w:t>
      </w:r>
      <w:r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05483B" w:rsidRPr="00A44D69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Приказами Управления финансов Администрации </w:t>
      </w:r>
      <w:r w:rsidR="00A01AF1"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«Муниципальный округ Юкаменский район Удмуртской Республики» </w:t>
      </w:r>
      <w:r w:rsidRPr="00A44D69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устанавливаются сроки представления бюджетной отчетности (месячной, квартальной, годовой).</w:t>
      </w:r>
    </w:p>
    <w:p w:rsidR="0005483B" w:rsidRPr="00036203" w:rsidRDefault="00036203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</w:t>
      </w:r>
      <w:r w:rsidR="0005483B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муниципального образования «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="0005483B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от 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="0005483B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07F9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февраля  20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7C07F9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10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C07F9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483B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 </w:t>
      </w:r>
      <w:r w:rsidR="007C07F9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План мероприятий («дорожная карта») по погашению (реструктуризации) кредиторской задолженности по бюджетным обязательствам муниципального образования «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 округ </w:t>
      </w:r>
      <w:r w:rsidR="007C07F9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="007C07F9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, образовавшейся на 1 января 2022 года, в период 2023 – 2025 годов.</w:t>
      </w:r>
    </w:p>
    <w:p w:rsidR="00AB229F" w:rsidRPr="00FB5AE5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5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рамках подпрограммы  осуществляются внутренние заимствования в виде бюджетных кредитов. </w:t>
      </w:r>
    </w:p>
    <w:p w:rsidR="0005483B" w:rsidRPr="00036203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 муниципального образования «</w:t>
      </w:r>
      <w:r w:rsidR="0003620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03620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от </w:t>
      </w:r>
      <w:r w:rsidR="0003620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16 февраля  2022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3620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105 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 План мероприятий по росту доходов бюджета, оптимизации расходов бюджета и сокращению муниципального долга в целях оздоровления муниципальных финансов </w:t>
      </w:r>
      <w:r w:rsidR="0019543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r w:rsidR="0003620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19543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Юкаменский 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="0003620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="0019543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» на 20</w:t>
      </w:r>
      <w:r w:rsidR="0003620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19543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-202</w:t>
      </w:r>
      <w:r w:rsidR="0003620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195433"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</w:t>
      </w:r>
      <w:r w:rsidRPr="000362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5483B" w:rsidRPr="00FB5AE5" w:rsidRDefault="00186B2E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</w:pPr>
      <w:r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Решением Совета депутатов муниципального образования «</w:t>
      </w:r>
      <w:r w:rsidR="00A44D69"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Муниципальный округ </w:t>
      </w:r>
      <w:r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Юкаменский район</w:t>
      </w:r>
      <w:r w:rsidR="00A44D69"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Удмуртской Республики</w:t>
      </w:r>
      <w:r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» от 2</w:t>
      </w:r>
      <w:r w:rsidR="00A44D69"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3</w:t>
      </w:r>
      <w:r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декабря 20</w:t>
      </w:r>
      <w:r w:rsidR="00A44D69"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21</w:t>
      </w:r>
      <w:r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года №</w:t>
      </w:r>
      <w:r w:rsidR="0030031D"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A44D69"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72</w:t>
      </w:r>
      <w:r w:rsidRPr="00FB5A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принято решение о создании контрольно-счетного органа. </w:t>
      </w:r>
      <w:r w:rsidR="0005483B" w:rsidRPr="00FB5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86B2E" w:rsidRPr="00186B2E" w:rsidRDefault="0005483B" w:rsidP="00186B2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>Постановлением Администрации муниципального образования «</w:t>
      </w:r>
      <w:r w:rsidR="00A44D69"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Муниципальный округ </w:t>
      </w:r>
      <w:r w:rsidR="00951B23"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Юкаменский </w:t>
      </w:r>
      <w:r w:rsidR="00186B2E"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>р</w:t>
      </w:r>
      <w:r w:rsidR="00951B23"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>айон</w:t>
      </w:r>
      <w:r w:rsidR="00A44D69"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Удмуртской Республики</w:t>
      </w:r>
      <w:r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» от </w:t>
      </w:r>
      <w:r w:rsidR="00A44D69"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>30</w:t>
      </w:r>
      <w:r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декабря 20</w:t>
      </w:r>
      <w:r w:rsidR="00A44D69"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>21</w:t>
      </w:r>
      <w:r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года № </w:t>
      </w:r>
      <w:r w:rsidR="00A44D69"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>41</w:t>
      </w:r>
      <w:r w:rsidRPr="00A44D69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186B2E" w:rsidRPr="00A44D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6B2E" w:rsidRPr="00A44D69">
        <w:rPr>
          <w:rFonts w:ascii="Times New Roman" w:hAnsi="Times New Roman" w:cs="Times New Roman"/>
          <w:b w:val="0"/>
          <w:sz w:val="24"/>
          <w:szCs w:val="24"/>
        </w:rPr>
        <w:t xml:space="preserve">утвержден Порядок осуществления </w:t>
      </w:r>
      <w:r w:rsidR="00A44D69" w:rsidRPr="00A44D69">
        <w:rPr>
          <w:rFonts w:ascii="Times New Roman" w:hAnsi="Times New Roman" w:cs="Times New Roman"/>
          <w:b w:val="0"/>
          <w:sz w:val="24"/>
          <w:szCs w:val="24"/>
        </w:rPr>
        <w:t xml:space="preserve">Администрацией муниципального образования </w:t>
      </w:r>
      <w:r w:rsidR="00186B2E" w:rsidRPr="00A44D69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A44D69" w:rsidRPr="00A44D69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="00186B2E" w:rsidRPr="00A44D69">
        <w:rPr>
          <w:rFonts w:ascii="Times New Roman" w:hAnsi="Times New Roman" w:cs="Times New Roman"/>
          <w:b w:val="0"/>
          <w:sz w:val="24"/>
          <w:szCs w:val="24"/>
        </w:rPr>
        <w:t>Юкаменский район</w:t>
      </w:r>
      <w:r w:rsidR="00A44D69" w:rsidRPr="00A44D69">
        <w:rPr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="00186B2E" w:rsidRPr="00A44D69">
        <w:rPr>
          <w:rFonts w:ascii="Times New Roman" w:hAnsi="Times New Roman" w:cs="Times New Roman"/>
          <w:b w:val="0"/>
          <w:sz w:val="24"/>
          <w:szCs w:val="24"/>
        </w:rPr>
        <w:t>»</w:t>
      </w:r>
      <w:r w:rsidR="00A44D69" w:rsidRPr="00A44D69">
        <w:rPr>
          <w:rFonts w:ascii="Times New Roman" w:hAnsi="Times New Roman" w:cs="Times New Roman"/>
          <w:b w:val="0"/>
          <w:sz w:val="24"/>
          <w:szCs w:val="24"/>
        </w:rPr>
        <w:t xml:space="preserve"> полномочий по </w:t>
      </w:r>
      <w:r w:rsidR="00186B2E" w:rsidRPr="00A44D69">
        <w:rPr>
          <w:rFonts w:ascii="Times New Roman" w:hAnsi="Times New Roman" w:cs="Times New Roman"/>
          <w:b w:val="0"/>
          <w:sz w:val="24"/>
          <w:szCs w:val="24"/>
        </w:rPr>
        <w:t>внутренне</w:t>
      </w:r>
      <w:r w:rsidR="001C17CF">
        <w:rPr>
          <w:rFonts w:ascii="Times New Roman" w:hAnsi="Times New Roman" w:cs="Times New Roman"/>
          <w:b w:val="0"/>
          <w:sz w:val="24"/>
          <w:szCs w:val="24"/>
        </w:rPr>
        <w:t>му</w:t>
      </w:r>
      <w:r w:rsidR="00186B2E" w:rsidRPr="00A44D6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44D69" w:rsidRPr="00A44D69">
        <w:rPr>
          <w:rFonts w:ascii="Times New Roman" w:hAnsi="Times New Roman" w:cs="Times New Roman"/>
          <w:b w:val="0"/>
          <w:sz w:val="24"/>
          <w:szCs w:val="24"/>
        </w:rPr>
        <w:t xml:space="preserve">муниципальному </w:t>
      </w:r>
      <w:r w:rsidR="00186B2E" w:rsidRPr="00A44D69">
        <w:rPr>
          <w:rFonts w:ascii="Times New Roman" w:hAnsi="Times New Roman" w:cs="Times New Roman"/>
          <w:b w:val="0"/>
          <w:sz w:val="24"/>
          <w:szCs w:val="24"/>
        </w:rPr>
        <w:t>финансово</w:t>
      </w:r>
      <w:r w:rsidR="00A44D69" w:rsidRPr="00A44D69">
        <w:rPr>
          <w:rFonts w:ascii="Times New Roman" w:hAnsi="Times New Roman" w:cs="Times New Roman"/>
          <w:b w:val="0"/>
          <w:sz w:val="24"/>
          <w:szCs w:val="24"/>
        </w:rPr>
        <w:t>му</w:t>
      </w:r>
      <w:r w:rsidR="00186B2E" w:rsidRPr="00A44D69">
        <w:rPr>
          <w:rFonts w:ascii="Times New Roman" w:hAnsi="Times New Roman" w:cs="Times New Roman"/>
          <w:b w:val="0"/>
          <w:sz w:val="24"/>
          <w:szCs w:val="24"/>
        </w:rPr>
        <w:t xml:space="preserve"> контрол</w:t>
      </w:r>
      <w:r w:rsidR="00A44D69" w:rsidRPr="00A44D69">
        <w:rPr>
          <w:rFonts w:ascii="Times New Roman" w:hAnsi="Times New Roman" w:cs="Times New Roman"/>
          <w:b w:val="0"/>
          <w:sz w:val="24"/>
          <w:szCs w:val="24"/>
        </w:rPr>
        <w:t>ю</w:t>
      </w:r>
      <w:r w:rsidR="00186B2E" w:rsidRPr="00A44D6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5483B" w:rsidRPr="003B5E7F" w:rsidRDefault="0005483B" w:rsidP="0005483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5E7F">
        <w:rPr>
          <w:rFonts w:ascii="Times New Roman" w:hAnsi="Times New Roman" w:cs="Times New Roman"/>
          <w:sz w:val="24"/>
          <w:szCs w:val="24"/>
        </w:rPr>
        <w:t xml:space="preserve">          Сведения о финансовой оценке применения мер муниципального регулирования в сфере реализации муниципальной подпрограммы  представлены в </w:t>
      </w:r>
      <w:r w:rsidR="00195433">
        <w:rPr>
          <w:rFonts w:ascii="Times New Roman" w:hAnsi="Times New Roman" w:cs="Times New Roman"/>
          <w:i/>
          <w:sz w:val="24"/>
          <w:szCs w:val="24"/>
          <w:u w:val="single"/>
        </w:rPr>
        <w:t>п</w:t>
      </w:r>
      <w:r w:rsidRPr="003B5E7F">
        <w:rPr>
          <w:rFonts w:ascii="Times New Roman" w:hAnsi="Times New Roman" w:cs="Times New Roman"/>
          <w:i/>
          <w:sz w:val="24"/>
          <w:szCs w:val="24"/>
          <w:u w:val="single"/>
        </w:rPr>
        <w:t>риложении 3</w:t>
      </w:r>
      <w:r w:rsidRPr="003B5E7F">
        <w:rPr>
          <w:rFonts w:ascii="Times New Roman" w:hAnsi="Times New Roman" w:cs="Times New Roman"/>
          <w:sz w:val="24"/>
          <w:szCs w:val="24"/>
        </w:rPr>
        <w:t>.</w:t>
      </w:r>
    </w:p>
    <w:p w:rsidR="0005483B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DB7D08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2.7. Прогноз сводных показателей муниципальных заданий 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 задания на оказание муниципальных услуг (выполнение работ) в рамках подпрограммы  не формируются.</w:t>
      </w:r>
    </w:p>
    <w:p w:rsidR="0005483B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DB7D08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2.8. Взаимодействие с органами государственной власти и местного самоуправления, организациями 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 xml:space="preserve">Осуществляется взаимодействие с Министерством финансов Удмуртской Республики </w:t>
      </w:r>
      <w:proofErr w:type="gramStart"/>
      <w:r w:rsidRPr="003B5E7F">
        <w:rPr>
          <w:rFonts w:ascii="Times New Roman" w:hAnsi="Times New Roman"/>
          <w:color w:val="000000"/>
          <w:sz w:val="24"/>
          <w:szCs w:val="24"/>
        </w:rPr>
        <w:t>по</w:t>
      </w:r>
      <w:proofErr w:type="gramEnd"/>
      <w:r w:rsidRPr="003B5E7F">
        <w:rPr>
          <w:rFonts w:ascii="Times New Roman" w:hAnsi="Times New Roman"/>
          <w:color w:val="000000"/>
          <w:sz w:val="24"/>
          <w:szCs w:val="24"/>
        </w:rPr>
        <w:t>: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составлению и ведению реестра расходных обязательств муниципального образования;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  составлению проекта бюджета;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 xml:space="preserve">-   ведению бюджетного учета и составлению </w:t>
      </w:r>
      <w:r w:rsidR="00A01AF1">
        <w:rPr>
          <w:rFonts w:ascii="Times New Roman" w:hAnsi="Times New Roman"/>
          <w:color w:val="000000"/>
          <w:sz w:val="24"/>
          <w:szCs w:val="24"/>
        </w:rPr>
        <w:t xml:space="preserve">бюджетной и бухгалтерской </w:t>
      </w:r>
      <w:r w:rsidRPr="003B5E7F">
        <w:rPr>
          <w:rFonts w:ascii="Times New Roman" w:hAnsi="Times New Roman"/>
          <w:color w:val="000000"/>
          <w:sz w:val="24"/>
          <w:szCs w:val="24"/>
        </w:rPr>
        <w:t>отчетности;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реструктуризации задолженности бюджета муниципального образования перед бюджетом Удмуртской Республики по бюджетным кредитам;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 xml:space="preserve">- предоставлению бюджетных кредитов бюджету муниципального образования для частичного покрытия дефицита бюджета, покрытия временных кассовых разрывов, возникающих при исполнении бюджета. 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модернизации программного обеспечения, управлению информационными технологиями, модернизации средств электронно-вычислительной техники.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В рамках реализации подпрограммы  осуществляется взаимодействие с государственными организациями: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Управлением Федеральной налоговой службы России по Удмуртской Республике;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Управлением Федерального казначе</w:t>
      </w:r>
      <w:r w:rsidR="002C22AA">
        <w:rPr>
          <w:rFonts w:ascii="Times New Roman" w:hAnsi="Times New Roman"/>
          <w:color w:val="000000"/>
          <w:sz w:val="24"/>
          <w:szCs w:val="24"/>
        </w:rPr>
        <w:t>йства по Удмуртской Республике</w:t>
      </w:r>
      <w:r w:rsidR="001954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B5E7F">
        <w:rPr>
          <w:rFonts w:ascii="Times New Roman" w:hAnsi="Times New Roman"/>
          <w:color w:val="000000"/>
          <w:sz w:val="24"/>
          <w:szCs w:val="24"/>
        </w:rPr>
        <w:t>- электронный обмен документами;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Органами государственной власти Удмуртской Республики - согласование исходных данных для расчетов объемов межбюджетных трансфертов, прогнозов доходов к проекту бюджета.</w:t>
      </w:r>
    </w:p>
    <w:p w:rsidR="0005483B" w:rsidRPr="003B5E7F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  <w:lang w:eastAsia="ru-RU"/>
        </w:rPr>
        <w:t>В ходе реализации подпрограммы  по вопросам со</w:t>
      </w:r>
      <w:r w:rsidR="00195433">
        <w:rPr>
          <w:rFonts w:ascii="Times New Roman" w:hAnsi="Times New Roman" w:cs="Times New Roman"/>
          <w:sz w:val="24"/>
          <w:szCs w:val="24"/>
          <w:lang w:eastAsia="ru-RU"/>
        </w:rPr>
        <w:t>ставления и исполнения бюджета муниципального образования «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195433">
        <w:rPr>
          <w:rFonts w:ascii="Times New Roman" w:hAnsi="Times New Roman" w:cs="Times New Roman"/>
          <w:sz w:val="24"/>
          <w:szCs w:val="24"/>
          <w:lang w:eastAsia="ru-RU"/>
        </w:rPr>
        <w:t>Юкаменск</w:t>
      </w:r>
      <w:r w:rsidR="004B6163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195433">
        <w:rPr>
          <w:rFonts w:ascii="Times New Roman" w:hAnsi="Times New Roman" w:cs="Times New Roman"/>
          <w:sz w:val="24"/>
          <w:szCs w:val="24"/>
          <w:lang w:eastAsia="ru-RU"/>
        </w:rPr>
        <w:t xml:space="preserve"> район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="004B616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B5E7F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Управление финансов Администрации муниципального образования «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hAnsi="Times New Roman" w:cs="Times New Roman"/>
          <w:sz w:val="24"/>
          <w:szCs w:val="24"/>
          <w:lang w:eastAsia="ru-RU"/>
        </w:rPr>
        <w:t>Юкаменский район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="004B6163">
        <w:rPr>
          <w:rFonts w:ascii="Times New Roman" w:hAnsi="Times New Roman" w:cs="Times New Roman"/>
          <w:sz w:val="24"/>
          <w:szCs w:val="24"/>
          <w:lang w:eastAsia="ru-RU"/>
        </w:rPr>
        <w:t>» также взаимодействует</w:t>
      </w:r>
      <w:r w:rsidRPr="003B5E7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5483B" w:rsidRPr="003B5E7F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  <w:lang w:eastAsia="ru-RU"/>
        </w:rPr>
        <w:t>Советом депутатов муниципального образования «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hAnsi="Times New Roman" w:cs="Times New Roman"/>
          <w:sz w:val="24"/>
          <w:szCs w:val="24"/>
          <w:lang w:eastAsia="ru-RU"/>
        </w:rPr>
        <w:t>Юкаменский район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Pr="003B5E7F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5483B" w:rsidRPr="003B5E7F" w:rsidRDefault="004B6163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5483B" w:rsidRPr="003B5E7F">
        <w:rPr>
          <w:rFonts w:ascii="Times New Roman" w:hAnsi="Times New Roman" w:cs="Times New Roman"/>
          <w:sz w:val="24"/>
          <w:szCs w:val="24"/>
          <w:lang w:eastAsia="ru-RU"/>
        </w:rPr>
        <w:t>тделами Администрации муниципального образования «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hAnsi="Times New Roman" w:cs="Times New Roman"/>
          <w:sz w:val="24"/>
          <w:szCs w:val="24"/>
          <w:lang w:eastAsia="ru-RU"/>
        </w:rPr>
        <w:t>Юкаменский район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="0005483B" w:rsidRPr="003B5E7F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5483B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E7F">
        <w:rPr>
          <w:rFonts w:ascii="Times New Roman" w:hAnsi="Times New Roman" w:cs="Times New Roman"/>
          <w:sz w:val="24"/>
          <w:szCs w:val="24"/>
        </w:rPr>
        <w:t>Контрольно-счетным о</w:t>
      </w:r>
      <w:r w:rsidR="004B6163">
        <w:rPr>
          <w:rFonts w:ascii="Times New Roman" w:hAnsi="Times New Roman" w:cs="Times New Roman"/>
          <w:sz w:val="24"/>
          <w:szCs w:val="24"/>
        </w:rPr>
        <w:t>рганом</w:t>
      </w:r>
      <w:r w:rsidRPr="003B5E7F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«</w:t>
      </w:r>
      <w:r w:rsidR="00FB5AE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51B23">
        <w:rPr>
          <w:rFonts w:ascii="Times New Roman" w:hAnsi="Times New Roman" w:cs="Times New Roman"/>
          <w:sz w:val="24"/>
          <w:szCs w:val="24"/>
        </w:rPr>
        <w:t>Юкаменский район</w:t>
      </w:r>
      <w:r w:rsidR="00FB5AE5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3B5E7F">
        <w:rPr>
          <w:rFonts w:ascii="Times New Roman" w:hAnsi="Times New Roman" w:cs="Times New Roman"/>
          <w:sz w:val="24"/>
          <w:szCs w:val="24"/>
        </w:rPr>
        <w:t>»</w:t>
      </w:r>
      <w:r w:rsidR="00FB5AE5">
        <w:rPr>
          <w:rFonts w:ascii="Times New Roman" w:hAnsi="Times New Roman" w:cs="Times New Roman"/>
          <w:sz w:val="24"/>
          <w:szCs w:val="24"/>
        </w:rPr>
        <w:t>;</w:t>
      </w:r>
    </w:p>
    <w:p w:rsidR="00FB5AE5" w:rsidRPr="003B5E7F" w:rsidRDefault="00FB5AE5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Управлением территориального развития Администрации муниципального образования «Муниципальный окру</w:t>
      </w:r>
      <w:r w:rsidR="00A01AF1">
        <w:rPr>
          <w:rFonts w:ascii="Times New Roman" w:hAnsi="Times New Roman" w:cs="Times New Roman"/>
          <w:sz w:val="24"/>
          <w:szCs w:val="24"/>
        </w:rPr>
        <w:t>г Юкаменский район Удмуртской 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01AF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публики»;</w:t>
      </w:r>
    </w:p>
    <w:p w:rsidR="00FB5AE5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  <w:lang w:eastAsia="ru-RU"/>
        </w:rPr>
        <w:t>Главными распорядителями средств бюджета муниципального образования «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hAnsi="Times New Roman" w:cs="Times New Roman"/>
          <w:sz w:val="24"/>
          <w:szCs w:val="24"/>
          <w:lang w:eastAsia="ru-RU"/>
        </w:rPr>
        <w:t>Юкаменский район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Pr="003B5E7F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B5AE5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  <w:lang w:eastAsia="ru-RU"/>
        </w:rPr>
        <w:t>Главными администраторами (администраторами) доходов бюджета муниципального образования «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hAnsi="Times New Roman" w:cs="Times New Roman"/>
          <w:sz w:val="24"/>
          <w:szCs w:val="24"/>
          <w:lang w:eastAsia="ru-RU"/>
        </w:rPr>
        <w:t>Юкаменский район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 Удмуртской Республики»;</w:t>
      </w:r>
      <w:r w:rsidRPr="003B5E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B5AE5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  <w:lang w:eastAsia="ru-RU"/>
        </w:rPr>
        <w:t>Главными администраторами источников финансирования дефицита бюджета муниципального образования «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hAnsi="Times New Roman" w:cs="Times New Roman"/>
          <w:sz w:val="24"/>
          <w:szCs w:val="24"/>
          <w:lang w:eastAsia="ru-RU"/>
        </w:rPr>
        <w:t>Юкаменский район</w:t>
      </w:r>
      <w:r w:rsidR="00FB5AE5">
        <w:rPr>
          <w:rFonts w:ascii="Times New Roman" w:hAnsi="Times New Roman" w:cs="Times New Roman"/>
          <w:sz w:val="24"/>
          <w:szCs w:val="24"/>
          <w:lang w:eastAsia="ru-RU"/>
        </w:rPr>
        <w:t xml:space="preserve"> Удмуртской Республики»; </w:t>
      </w:r>
      <w:r w:rsidRPr="003B5E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1C44" w:rsidRPr="00F03D1D" w:rsidRDefault="00C31C44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03D1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Администраторами </w:t>
      </w:r>
      <w:r w:rsidR="005A4072" w:rsidRPr="00F03D1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доходов бюджета бюджетной системы Российской Федерации, не являющимися получателями средств бюджета муниципального образования «</w:t>
      </w:r>
      <w:r w:rsidR="00FB5AE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Муниципальный округ </w:t>
      </w:r>
      <w:r w:rsidR="005A4072" w:rsidRPr="00F03D1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Юкаменский район</w:t>
      </w:r>
      <w:r w:rsidR="00FB5AE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Удмуртской Республики».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DB7D08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2.9. Ресурсное обеспечение подпрограммы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Сведения о ресурсном </w:t>
      </w:r>
      <w:hyperlink w:anchor="Par4639" w:history="1">
        <w:r w:rsidRPr="003B5E7F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подпрограммы  за счет средств бюджета муниципального образования «</w:t>
      </w:r>
      <w:r w:rsidR="0025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25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представлены в </w:t>
      </w:r>
      <w:r w:rsidRPr="003B5E7F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приложении 5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5483B" w:rsidRPr="00F03D1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Сведения о ресурсном </w:t>
      </w:r>
      <w:hyperlink w:anchor="Par4639" w:history="1">
        <w:r w:rsidRPr="003B5E7F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подпрограммы  за счет всех источников финансирования представлены в </w:t>
      </w:r>
      <w:r w:rsidRPr="00F03D1D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приложении</w:t>
      </w:r>
      <w:r w:rsidR="0030031D" w:rsidRPr="00F03D1D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 6</w:t>
      </w:r>
      <w:r w:rsidRPr="00F03D1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Объе</w:t>
      </w:r>
      <w:r w:rsidR="004B61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 финансирования подпрограммы 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направления их использования могут быть уточнены с учетом достигнутых результатов. 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5483B" w:rsidRPr="00254D7A" w:rsidRDefault="0005483B" w:rsidP="00254D7A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4D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Риски и меры по управлению рисками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Внешние риски в сфере реализации подпрограммы: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экономической ситуации в стране и мире.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2. Изменение бюджетного и налогового законодательства Российской Федерации. Для управления рисками при необходимости будет осуществляться внесение изменений в бюджет муниципального образования «</w:t>
      </w:r>
      <w:r w:rsidR="0025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25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Корректировка объемов дотаций на выравнивание уровня бюджетной обеспеченности из республиканского бюджета. Следствием данных рисков может стать недостаточность бюджетных ресурсов для выполнения расходных обязательств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Внутренние риски в сфере реализации подпрограммы: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Поступление доходов в бюджет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в объемах ниже запланированных.</w:t>
      </w:r>
    </w:p>
    <w:p w:rsidR="00420503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Риск наращивания расходов бюджета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необеспеченных доходами, увеличение объема дефицита  бюджета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 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Риски принятия ошибочных управленческих решений. </w:t>
      </w:r>
    </w:p>
    <w:p w:rsidR="00420503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Организационные риски. Связаны с ошибками в управлении реализацией </w:t>
      </w:r>
      <w:r w:rsidR="00946659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необходимостью координировать действия большого количества участников (главных администраторов доходов, главных распорядителей бюджетных ср</w:t>
      </w:r>
      <w:r w:rsidR="00254D7A">
        <w:rPr>
          <w:rFonts w:ascii="Times New Roman" w:hAnsi="Times New Roman" w:cs="Times New Roman"/>
          <w:color w:val="000000" w:themeColor="text1"/>
          <w:sz w:val="24"/>
          <w:szCs w:val="24"/>
        </w:rPr>
        <w:t>едств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что может привести к невыполнению в установленные сроки отдельных мероприятий. </w:t>
      </w:r>
    </w:p>
    <w:p w:rsidR="0005483B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Кадровые риски. Связаны с недостаточным уровнем квалификации муниципальных служащих для осуществления качественного финансового менеджмента в управлении общественными финансами. </w:t>
      </w:r>
    </w:p>
    <w:p w:rsidR="00420503" w:rsidRPr="00ED4D7D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DB7D08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2.11</w:t>
      </w:r>
      <w:r w:rsidRPr="00DB7D0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Конечные результаты и оценка эффективности</w:t>
      </w:r>
    </w:p>
    <w:p w:rsidR="0005483B" w:rsidRPr="00DB7D08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муниципальной подпрограммы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подпрограммы  будет способствовать достижению целей и задач других муниципальных программ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социально-экономическому развитию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повышению эффективности муниципального управления.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результате реализации подпрограммы  </w:t>
      </w:r>
      <w:r w:rsidR="003B137E">
        <w:rPr>
          <w:rFonts w:ascii="Times New Roman" w:hAnsi="Times New Roman" w:cs="Times New Roman"/>
          <w:color w:val="000000" w:themeColor="text1"/>
          <w:sz w:val="24"/>
          <w:szCs w:val="24"/>
        </w:rPr>
        <w:t>планируется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достигнуть следующих результатов: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исполнение плана по налоговым и неналоговым доходам бюджета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района за отчетный финан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совый год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увеличение доли налоговых и неналоговых доходов бюджета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в общем объеме собственных доходов бюджета (без учета субвенций);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исполнение расходных обязательств бюджета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в соответствии с решениями о бюджете на очередной финансовый год и плано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вый период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соблюдение ограничений по объему муниципального долга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установленных Бюджетным кодексом Российской Федерации (не более 50 процентов к годовому объему доходов без учета безвозмездных поступлений);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соблюдение ограничений по расходам на обслуживание муниципального долга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установленных Бюджетным кодексом Российской Федерации (не более 15 процентов к объему расходов бюджета муниципального образования «</w:t>
      </w:r>
      <w:r w:rsidR="00044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044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» за исключением объема расходов, которые осуществляются за счет субвенций, предоставляемых из бюджетов бюджетной системы Удмуртской Республики);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6) недопущение просроченной задолженности по долговым обязательствам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7) соблюдение ограничений по объему заимствований бюджета муниципального образования «</w:t>
      </w:r>
      <w:r w:rsidR="00044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044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</w:t>
      </w:r>
      <w:r w:rsidR="00044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044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» (не более 100 процентов к сумме, направляемой в отчетном финансовом году на финансирование дефицита бюджета и</w:t>
      </w:r>
      <w:proofErr w:type="gramEnd"/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gramStart"/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или) погашение долговых обязательств бюджета муниципального образования «</w:t>
      </w:r>
      <w:r w:rsidR="00044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044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»);</w:t>
      </w:r>
      <w:proofErr w:type="gramEnd"/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предупреждение и недопущение нарушений бюджетного законодательства, иных нормативных правовых актов, регулирующих бюджетные правоотношения, участниками бюджетного процесса, а также бюджетными учреждениями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9) привлечение к административной ответственности и (или) применение бюджетных мер принуждения в случаях выявления бюджетных правонарушений.</w:t>
      </w:r>
    </w:p>
    <w:p w:rsidR="00420503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эффективности реализации муниципальной подпрограммы проводиться в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порядке, установленном 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</w:t>
      </w:r>
      <w:r w:rsidR="00044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044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03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162411" w:rsidRDefault="002E4AFB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10.2.</w:t>
      </w:r>
      <w:r w:rsidR="00647355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Подпрограмма «Повышение эффективности  </w:t>
      </w:r>
      <w:r w:rsidR="00420503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бюджетных </w:t>
      </w:r>
      <w:r w:rsidR="00647355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расходов</w:t>
      </w:r>
      <w:r w:rsidR="00CF44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843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="001843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Юкаменский</w:t>
      </w:r>
      <w:proofErr w:type="spellEnd"/>
      <w:r w:rsidR="001843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Удмуртской Республики</w:t>
      </w:r>
      <w:r w:rsidR="00647355" w:rsidRPr="001624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375A03" w:rsidRPr="00162411" w:rsidRDefault="00375A03" w:rsidP="000912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22B24" w:rsidRPr="00162411" w:rsidRDefault="00A22B24" w:rsidP="00A22B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</w:t>
      </w:r>
    </w:p>
    <w:p w:rsidR="002400A3" w:rsidRPr="00162411" w:rsidRDefault="00A22B24" w:rsidP="00A22B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подпрограммы </w:t>
      </w:r>
      <w:r w:rsidR="0009128D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623C1F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Повышение </w:t>
      </w:r>
      <w:r w:rsidR="0005483B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эффективности </w:t>
      </w:r>
      <w:r w:rsidR="00420503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бюджетных </w:t>
      </w:r>
      <w:r w:rsidR="0005483B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расходов</w:t>
      </w:r>
      <w:r w:rsidR="001843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="001843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Юкаменский</w:t>
      </w:r>
      <w:proofErr w:type="spellEnd"/>
      <w:r w:rsidR="001843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Удмуртской Республики</w:t>
      </w:r>
      <w:r w:rsidR="0009128D" w:rsidRPr="00162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4344A" w:rsidRDefault="0094344A" w:rsidP="002400A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A22B24" w:rsidRPr="0094344A" w:rsidRDefault="00A22B24" w:rsidP="002400A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230"/>
      </w:tblGrid>
      <w:tr w:rsidR="002400A3" w:rsidRPr="00804052" w:rsidTr="0094344A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2400A3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2400A3" w:rsidRPr="00804052" w:rsidRDefault="002400A3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6C3F0A" w:rsidRDefault="006C3F0A" w:rsidP="0090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Повышение эффективности </w:t>
            </w:r>
            <w:r w:rsidR="009053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бюджетных 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расходов </w:t>
            </w:r>
            <w:r w:rsidR="00CF44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 w:rsidR="00CF44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CF44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</w:tc>
      </w:tr>
      <w:tr w:rsidR="00153922" w:rsidRPr="00804052" w:rsidTr="0094344A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9053FC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</w:t>
            </w:r>
            <w:r w:rsidR="002E4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лавы Администрации - 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ачальник Управления финансов </w:t>
            </w:r>
          </w:p>
        </w:tc>
      </w:tr>
      <w:tr w:rsidR="00153922" w:rsidRPr="00804052" w:rsidTr="0094344A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153922" w:rsidRPr="00804052" w:rsidRDefault="00153922" w:rsidP="00375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</w:t>
            </w:r>
            <w:r w:rsidR="008D5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 w:rsidR="002E4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«Муниципальный округ 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2E4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3922" w:rsidRPr="00804052" w:rsidTr="0094344A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153922" w:rsidRPr="00804052" w:rsidRDefault="00153922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AFB" w:rsidRDefault="002E4AFB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«Муниципальный округ Юкаменский район Удмуртской Республики» (структурные подразделения);</w:t>
            </w:r>
          </w:p>
          <w:p w:rsidR="002E4AFB" w:rsidRDefault="002E4AFB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депутатов муниципального образования «Муниципальный округ Юкаменский район  Удмуртской</w:t>
            </w:r>
            <w:r w:rsidR="0004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2E4AFB" w:rsidRDefault="002E4AFB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>Контрольно-счетный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Юкаменский район Удмуртской</w:t>
            </w:r>
            <w:r w:rsidR="0004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Республики»;</w:t>
            </w:r>
          </w:p>
          <w:p w:rsidR="002E4AFB" w:rsidRPr="00804052" w:rsidRDefault="002E4AFB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территориального развития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муниципального образования «Муниципальный округ Юкаменский район Удмуртской</w:t>
            </w:r>
            <w:r w:rsidR="0004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2E4AFB" w:rsidRDefault="002E4AFB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культуры и молодежной политики Администрации муниципального образования «Муниципальный округ Юкаменский район Удмуртской</w:t>
            </w:r>
            <w:r w:rsidR="00195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153922" w:rsidRPr="00804052" w:rsidRDefault="002E4AFB" w:rsidP="008F2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 Администрации муниципального образования «Муниципальный округ Юкаменский район Удмуртской</w:t>
            </w:r>
            <w:r w:rsidR="00195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</w:p>
        </w:tc>
      </w:tr>
      <w:tr w:rsidR="00E36609" w:rsidRPr="00804052" w:rsidTr="0094344A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повышения эффективности</w:t>
            </w:r>
            <w:r w:rsid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F3CBD" w:rsidRP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открытости и прозрачности 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бюджетных расходов</w:t>
            </w:r>
            <w:r w:rsid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повышения качества </w:t>
            </w:r>
            <w:r w:rsidR="001F3CBD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 муниципальными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финансами в 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Юкаменском </w:t>
            </w:r>
            <w:r w:rsid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</w:t>
            </w:r>
          </w:p>
          <w:p w:rsidR="00E36609" w:rsidRPr="00375A03" w:rsidRDefault="00E36609" w:rsidP="008F2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обеспечение долгосрочной сбалансированности и устойчивости </w:t>
            </w:r>
            <w:r w:rsidR="00CC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 w:rsidR="00CC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района.</w:t>
            </w:r>
          </w:p>
        </w:tc>
      </w:tr>
      <w:tr w:rsidR="00E36609" w:rsidRPr="00804052" w:rsidTr="0094344A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640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финансового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планирования;</w:t>
            </w:r>
          </w:p>
          <w:p w:rsidR="00E36609" w:rsidRDefault="00640850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модернизация бюджетного процесса в условиях внедрения программно</w:t>
            </w:r>
            <w:r w:rsidR="00195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целевых методов управления на основе муниципальных программ 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</w:t>
            </w:r>
          </w:p>
          <w:p w:rsidR="00E36609" w:rsidRDefault="00CF44BF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эффективности управления муниципальными финансами;</w:t>
            </w:r>
          </w:p>
          <w:p w:rsidR="00E36609" w:rsidRPr="00804052" w:rsidRDefault="00CF44BF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36609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640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</w:t>
            </w:r>
            <w:r w:rsidR="00E36609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6609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финансового менеджмента главных распорядителей бюджетных средств;                              </w:t>
            </w:r>
          </w:p>
          <w:p w:rsidR="00E36609" w:rsidRDefault="00CF44BF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640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совершенствование 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информационных систем, используемых для 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управления муниципальными финансами в  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Юкаменском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районе;</w:t>
            </w:r>
          </w:p>
          <w:p w:rsidR="00E36609" w:rsidRDefault="00CF44BF" w:rsidP="00FD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31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 прозрачности бюджетного процесса в Юкаменском районе;</w:t>
            </w:r>
          </w:p>
          <w:p w:rsidR="0003133E" w:rsidRPr="00804052" w:rsidRDefault="00CF44BF" w:rsidP="00031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031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реализация проектов инициативного </w:t>
            </w:r>
            <w:proofErr w:type="spellStart"/>
            <w:r w:rsidR="00031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бюджетирования</w:t>
            </w:r>
            <w:proofErr w:type="spellEnd"/>
            <w:r w:rsidR="00031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территории  Юкаменского района.</w:t>
            </w:r>
          </w:p>
        </w:tc>
      </w:tr>
      <w:tr w:rsidR="00E36609" w:rsidRPr="00804052" w:rsidTr="0094344A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E2B65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8E2B65" w:rsidRPr="008E2B65"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качества   </w:t>
            </w:r>
            <w:r w:rsidR="0085798A" w:rsidRPr="008E2B65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</w:t>
            </w:r>
            <w:r w:rsidR="008E2B65" w:rsidRPr="008E2B65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 </w:t>
            </w:r>
            <w:r w:rsidR="009053FC">
              <w:rPr>
                <w:rFonts w:ascii="Times New Roman" w:hAnsi="Times New Roman" w:cs="Times New Roman"/>
                <w:sz w:val="24"/>
                <w:szCs w:val="24"/>
              </w:rPr>
              <w:t>Юкаменского</w:t>
            </w:r>
            <w:r w:rsidR="008E2B65" w:rsidRPr="008E2B65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  <w:r w:rsidRPr="008E2B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609" w:rsidRPr="00635439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05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D0CDC">
              <w:rPr>
                <w:rFonts w:ascii="Times New Roman" w:hAnsi="Times New Roman" w:cs="Times New Roman"/>
                <w:sz w:val="24"/>
                <w:szCs w:val="24"/>
              </w:rPr>
              <w:t>тверждение бюджета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FD0CD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FD0CDC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«Муниципальный округ Юкаменский район Удмуртской Республики» 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</w:t>
            </w:r>
            <w:r w:rsidR="00D80A3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609" w:rsidRPr="00635439" w:rsidRDefault="008920F5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36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0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6609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местных налогов бюджета </w:t>
            </w:r>
            <w:r w:rsidR="009053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Юкаменского</w:t>
            </w:r>
            <w:r w:rsidR="00E36609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района;</w:t>
            </w:r>
          </w:p>
          <w:p w:rsidR="00E36609" w:rsidRPr="00083C40" w:rsidRDefault="0016767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36609" w:rsidRPr="00083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средний у</w:t>
            </w:r>
            <w:r w:rsidR="00E36609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ровень </w:t>
            </w:r>
            <w:proofErr w:type="gramStart"/>
            <w:r w:rsidR="00E36609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главных распорядителей средств бюджета </w:t>
            </w:r>
            <w:r w:rsidR="009053FC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="00E36609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  <w:r w:rsidR="00E36609" w:rsidRPr="00083C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679" w:rsidRDefault="00167679" w:rsidP="00167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CAA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837DC" w:rsidRPr="00083C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76CAA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редний уровень качества </w:t>
            </w:r>
            <w:r w:rsidR="00CB679E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муниципальными финансами </w:t>
            </w:r>
            <w:r w:rsidR="009053FC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="00CB679E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D80A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053FC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CAA" w:rsidRPr="00083C40">
              <w:rPr>
                <w:rFonts w:ascii="Times New Roman" w:hAnsi="Times New Roman" w:cs="Times New Roman"/>
                <w:sz w:val="24"/>
                <w:szCs w:val="24"/>
              </w:rPr>
              <w:t>по отношению к предыдущему году;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76CAA" w:rsidRPr="00083C40" w:rsidRDefault="0016767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оценка эффективности реализации муниципальных программ; </w:t>
            </w:r>
          </w:p>
          <w:p w:rsidR="00E36609" w:rsidRDefault="0016767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36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36609" w:rsidRPr="0038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о разработке нормативных правовых актов в сети Интернет</w:t>
            </w:r>
            <w:r w:rsidR="00186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3133E" w:rsidRPr="00635439" w:rsidRDefault="00167679" w:rsidP="008F2E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E2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03133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проектов, реализованных на территории Юкаменского  района в рамках инициативного </w:t>
            </w:r>
            <w:proofErr w:type="spellStart"/>
            <w:r w:rsidR="0003133E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  <w:r w:rsidR="000313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2E11"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609" w:rsidRPr="00375A03" w:rsidRDefault="00E36609" w:rsidP="004D00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36609" w:rsidRPr="00804052" w:rsidTr="0094344A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04052" w:rsidRDefault="00E36609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  <w:r w:rsidR="009B3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 этапы </w:t>
            </w:r>
          </w:p>
          <w:p w:rsidR="00E36609" w:rsidRPr="00804052" w:rsidRDefault="00E36609" w:rsidP="00375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DA3" w:rsidRDefault="00431DA3" w:rsidP="00431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  <w:r w:rsidR="0008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8D5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</w:p>
          <w:p w:rsidR="009B3E75" w:rsidRPr="00804052" w:rsidRDefault="009B3E75" w:rsidP="00431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6609" w:rsidRPr="00804052" w:rsidTr="00FA1A1E">
        <w:trPr>
          <w:trHeight w:val="6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04052" w:rsidRDefault="00E36609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E36609" w:rsidRPr="00804052" w:rsidRDefault="004566F7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36609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муниципального образования «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E36609" w:rsidRPr="00804052" w:rsidRDefault="00E36609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05FB" w:rsidRPr="006621D0" w:rsidRDefault="004705FB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подпрограммы за счет средств бюджета муниципального образования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</w:t>
            </w:r>
            <w:r w:rsidR="00195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Республики»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составит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870,5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рублей, в том числе:                         </w:t>
            </w:r>
          </w:p>
          <w:p w:rsidR="00431DA3" w:rsidRPr="006621D0" w:rsidRDefault="00431DA3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2022 году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780,5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тыс</w:t>
            </w:r>
            <w:proofErr w:type="gramStart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431DA3" w:rsidRPr="006621D0" w:rsidRDefault="00431DA3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2023 году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431DA3" w:rsidRDefault="00431DA3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2024 году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</w:t>
            </w:r>
            <w:proofErr w:type="gramStart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2D3381" w:rsidRPr="006621D0" w:rsidRDefault="002D3381" w:rsidP="00FD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2025 году -  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</w:tc>
      </w:tr>
      <w:tr w:rsidR="00E36609" w:rsidRPr="00804052" w:rsidTr="006621D0">
        <w:trPr>
          <w:trHeight w:val="97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E39" w:rsidRPr="00804052" w:rsidRDefault="00691091" w:rsidP="00CF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</w:t>
            </w:r>
          </w:p>
          <w:p w:rsidR="00CF1E39" w:rsidRPr="00804052" w:rsidRDefault="00CF1E39" w:rsidP="00CF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оценка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планируемой</w:t>
            </w:r>
            <w:proofErr w:type="gramEnd"/>
          </w:p>
          <w:p w:rsidR="00E36609" w:rsidRPr="00804052" w:rsidRDefault="00CF1E39" w:rsidP="00CF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6621D0" w:rsidRDefault="00E36609" w:rsidP="005E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Республики»;</w:t>
            </w:r>
          </w:p>
          <w:p w:rsidR="00E36609" w:rsidRPr="006621D0" w:rsidRDefault="00E36609" w:rsidP="008D1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внедрение в практику долгосрочного финансового планирования;</w:t>
            </w:r>
          </w:p>
          <w:p w:rsidR="00FD0CDC" w:rsidRDefault="00E36609" w:rsidP="008D1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621D0">
              <w:rPr>
                <w:rFonts w:ascii="Times New Roman" w:hAnsi="Times New Roman" w:cs="Times New Roman"/>
                <w:sz w:val="24"/>
                <w:szCs w:val="24"/>
              </w:rPr>
              <w:t xml:space="preserve">птимизация налоговых льгот по местным налогам </w:t>
            </w:r>
            <w:r w:rsidR="00FD0CD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 Республики»;</w:t>
            </w:r>
          </w:p>
          <w:p w:rsidR="00E36609" w:rsidRPr="006621D0" w:rsidRDefault="006621D0" w:rsidP="008D1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надлежащего качества управления муниципальными  финансами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Средний уровень </w:t>
            </w:r>
            <w:proofErr w:type="gramStart"/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       распорядителей средств бюджета муниципального</w:t>
            </w:r>
            <w:proofErr w:type="gramEnd"/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 Республики» н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 ниже </w:t>
            </w:r>
            <w:r w:rsidR="006D344F" w:rsidRPr="00662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  <w:r w:rsidR="006D344F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E36609" w:rsidRPr="006621D0" w:rsidRDefault="006621D0" w:rsidP="008D1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качества управления муниципальными финансами;</w:t>
            </w:r>
          </w:p>
          <w:p w:rsidR="00E36609" w:rsidRPr="006621D0" w:rsidRDefault="00CF44BF" w:rsidP="008D1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информации о муниципальных финансах;</w:t>
            </w:r>
          </w:p>
          <w:p w:rsidR="00E36609" w:rsidRPr="006621D0" w:rsidRDefault="00E36609" w:rsidP="004D0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411" w:rsidRDefault="00162411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6" w:name="Par547"/>
      <w:bookmarkEnd w:id="6"/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Характеристика сферы деятельности 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0CDC" w:rsidRDefault="00647355" w:rsidP="00FD0CDC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подпрограммы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«Повышение эффективности </w:t>
      </w:r>
      <w:r w:rsidR="0068123A">
        <w:rPr>
          <w:rFonts w:ascii="Times New Roman" w:hAnsi="Times New Roman" w:cs="Times New Roman"/>
          <w:color w:val="000000" w:themeColor="text1"/>
          <w:sz w:val="24"/>
          <w:szCs w:val="24"/>
        </w:rPr>
        <w:t>бюджетных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расходов</w:t>
      </w:r>
      <w:r w:rsidRPr="00CC0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(далее по тексту</w:t>
      </w:r>
      <w:r w:rsidR="00681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0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подпрограмма)</w:t>
      </w:r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направлены, прежде всего, на формирование стабильной финансовой основы для исполнения расходных обязательств  на базе современных принципов эффективного управления муниципальными финансами, что, в свою очередь, будет способствовать социально-экономическому развитию  муниципальн</w:t>
      </w:r>
      <w:r w:rsidR="00FD0CD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</w:t>
      </w:r>
      <w:r w:rsidR="00FD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CDC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 Республики».</w:t>
      </w:r>
      <w:proofErr w:type="gramEnd"/>
    </w:p>
    <w:p w:rsidR="00647355" w:rsidRPr="00CC0775" w:rsidRDefault="00647355" w:rsidP="00FD0CDC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Наполнение бюджета </w:t>
      </w:r>
      <w:r w:rsidR="0068123A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напрямую зависит от состояния экономики, а также от проводимой на федеральном и республиканском уровнях налоговой и бюджетной политики. Вместе с тем сохраняются традиционные риски для бюджета </w:t>
      </w:r>
      <w:r w:rsidR="0068123A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которые оказывают влияние на объем доходов и расходов бюджета</w:t>
      </w:r>
      <w:r w:rsidR="00A47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, качество бюджетного планирования.</w:t>
      </w:r>
    </w:p>
    <w:p w:rsidR="00647355" w:rsidRPr="00CC0775" w:rsidRDefault="00FD0CDC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ормировани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ета муниципального образования на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r w:rsidR="0068123A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 В связи с этим требуется внедрение долгосрочного финансового планирования в целях определения бюджетных ограничений в разрезе муниципальных программ </w:t>
      </w:r>
      <w:r w:rsidR="0068123A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на долгосрочную перспективу. Обеспечение долгосрочной сбалансированности и устойчивости </w:t>
      </w:r>
      <w:r w:rsidR="00647355" w:rsidRPr="00CC0775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68123A">
        <w:rPr>
          <w:rFonts w:ascii="Times New Roman" w:hAnsi="Times New Roman" w:cs="Times New Roman"/>
          <w:sz w:val="24"/>
          <w:szCs w:val="24"/>
        </w:rPr>
        <w:t>Юкаменского</w:t>
      </w:r>
      <w:r w:rsidR="00647355" w:rsidRPr="00CC0775">
        <w:rPr>
          <w:rFonts w:ascii="Times New Roman" w:hAnsi="Times New Roman" w:cs="Times New Roman"/>
          <w:sz w:val="24"/>
          <w:szCs w:val="24"/>
        </w:rPr>
        <w:t xml:space="preserve"> района является первоочередным условием достижения целей и решения задач </w:t>
      </w:r>
      <w:r w:rsidR="002D3381">
        <w:rPr>
          <w:rFonts w:ascii="Times New Roman" w:hAnsi="Times New Roman" w:cs="Times New Roman"/>
          <w:sz w:val="24"/>
          <w:szCs w:val="24"/>
        </w:rPr>
        <w:t>подп</w:t>
      </w:r>
      <w:r w:rsidR="00647355" w:rsidRPr="00CC0775">
        <w:rPr>
          <w:rFonts w:ascii="Times New Roman" w:hAnsi="Times New Roman" w:cs="Times New Roman"/>
          <w:sz w:val="24"/>
          <w:szCs w:val="24"/>
        </w:rPr>
        <w:t xml:space="preserve">рограммы. Формирование финансового плана на долгосрочную перспективу - задача, которую предстоит решить в рамках реализации </w:t>
      </w:r>
      <w:r w:rsidR="0068123A">
        <w:rPr>
          <w:rFonts w:ascii="Times New Roman" w:hAnsi="Times New Roman" w:cs="Times New Roman"/>
          <w:sz w:val="24"/>
          <w:szCs w:val="24"/>
        </w:rPr>
        <w:t>подпрограммы</w:t>
      </w:r>
      <w:r w:rsidR="00647355" w:rsidRPr="00CC0775">
        <w:rPr>
          <w:rFonts w:ascii="Times New Roman" w:hAnsi="Times New Roman" w:cs="Times New Roman"/>
          <w:sz w:val="24"/>
          <w:szCs w:val="24"/>
        </w:rPr>
        <w:t>.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Бюджетная и налоговая политика района на долгосрочную перспективу должна формироваться исходя из необходимости </w:t>
      </w:r>
      <w:proofErr w:type="gramStart"/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уровня благосостояния жителей района</w:t>
      </w:r>
      <w:proofErr w:type="gramEnd"/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достижения устойчивых темпов экономического роста. </w:t>
      </w:r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Проведение предсказуемой и ответственной бюджетной и налоговой политики является важнейшей предпосылкой для обеспечения экономической стабильности в районе, которая:     </w:t>
      </w:r>
    </w:p>
    <w:p w:rsidR="00647355" w:rsidRPr="00CC0775" w:rsidRDefault="00647355" w:rsidP="00647355">
      <w:pPr>
        <w:spacing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создает условия для устойчивого экономического роста, улучшения инвестиционного климата, повышения конкурентоспособности субъектов экономики, основанной на инновационном развитии; </w:t>
      </w:r>
    </w:p>
    <w:p w:rsidR="00647355" w:rsidRPr="00CC0775" w:rsidRDefault="00647355" w:rsidP="00647355">
      <w:pPr>
        <w:spacing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ведет к созданию </w:t>
      </w:r>
      <w:r w:rsidR="0078035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рабочих мест;</w:t>
      </w:r>
    </w:p>
    <w:p w:rsidR="00647355" w:rsidRPr="00CC0775" w:rsidRDefault="00647355" w:rsidP="00647355">
      <w:pPr>
        <w:spacing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определяет достижение ключевой конечной цели стратегии социально-экономического развития района – повышение качества жизни населения, в том числе за счет обеспечения граждан доступными и качественными муниципальными услугами. </w:t>
      </w:r>
    </w:p>
    <w:p w:rsidR="00647355" w:rsidRPr="00CC0775" w:rsidRDefault="00647355" w:rsidP="00647355">
      <w:pPr>
        <w:spacing w:after="1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775">
        <w:rPr>
          <w:rFonts w:ascii="Times New Roman" w:hAnsi="Times New Roman" w:cs="Times New Roman"/>
          <w:sz w:val="24"/>
          <w:szCs w:val="24"/>
        </w:rPr>
        <w:t xml:space="preserve">         Бюджетная политика района должна формироваться с должной степенью осмотрительности, учитывать возможные сценарии экономического развития и межбюджетных отношений с органами власти субъекта. В то же время она должна быть активной, в максимальной степени позволяющей использовать все имеющиеся возможности.</w:t>
      </w:r>
    </w:p>
    <w:p w:rsidR="00647355" w:rsidRPr="00CC0775" w:rsidRDefault="00F86F47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47355" w:rsidRPr="00CC0775">
        <w:rPr>
          <w:rFonts w:ascii="Times New Roman" w:hAnsi="Times New Roman" w:cs="Times New Roman"/>
          <w:sz w:val="24"/>
          <w:szCs w:val="24"/>
        </w:rPr>
        <w:t xml:space="preserve">В условиях ограниченных финансовых ресурсов бюджетов всех уровней требуют усиленного внимания задачи обеспечения взвешенного подхода к управлению бюджетными средствами, повышения эффективности и результативности бюджетных расходов. Деятельность в этом направлении призвана повысить эффективность муниципального управления, обеспечить выполнение расходных обязательств в полном объеме и решение приоритетных задач 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социально-экономического развития </w:t>
      </w:r>
      <w:r w:rsidR="0068123A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в условиях ограниченности ресурсов. </w:t>
      </w:r>
    </w:p>
    <w:p w:rsidR="00647355" w:rsidRPr="00CC0775" w:rsidRDefault="00647355" w:rsidP="00EA668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sz w:val="24"/>
          <w:szCs w:val="24"/>
        </w:rPr>
        <w:t xml:space="preserve">    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стремительного развития информационных и телекоммуникационных технологий, новых задач в сфере муниципального управления, необходимости повышения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эффективности бюджетных расходов 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требуется ряд серьезных преобразований в части использования в сфере управления муниципальными финансами информационных и телекоммуникационных технологий. </w:t>
      </w:r>
    </w:p>
    <w:p w:rsidR="00647355" w:rsidRPr="00CC0775" w:rsidRDefault="00647355" w:rsidP="00EA668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</w:p>
    <w:p w:rsidR="008F2E11" w:rsidRDefault="008F2E11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7" w:name="Par576"/>
      <w:bookmarkEnd w:id="7"/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3.2. Приоритеты, цели и задачи 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является важнейшей предпосылкой финансового обеспечения принятых расходных обязательств 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создает базовые условия для социально-экономического развития 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Целями  подпрограммы  являются: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условий для повышения эффективности, открытости и прозрачности бюджетных расходов, повышения качества управления муниципальными    финансами в 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Юкаменском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повышения качества финансового менеджмента в секторе муниципального управления;     </w:t>
      </w:r>
    </w:p>
    <w:p w:rsidR="00647355" w:rsidRPr="00CC0775" w:rsidRDefault="002D3381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="00442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поставленной цели будут решаться следующие задачи: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1) развитие долгосрочного финансового планирования;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модернизация бюджетного процесса в условиях внедрения программно- целевых методов управления на основе муниципальных программ 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647355" w:rsidRPr="00CC0775" w:rsidRDefault="00D80A3A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) повышение эффективности управления муниципальными финансами;</w:t>
      </w:r>
    </w:p>
    <w:p w:rsidR="00647355" w:rsidRPr="00CC0775" w:rsidRDefault="00D80A3A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повышение качества финансового менеджмента главных распорядителей бюджетных средств;                              </w:t>
      </w:r>
    </w:p>
    <w:p w:rsidR="00647355" w:rsidRPr="00CC0775" w:rsidRDefault="0003133E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совершенствование информационных систем, используемых для управления муниципальными финансами в  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Юкаменском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районе;</w:t>
      </w:r>
    </w:p>
    <w:p w:rsidR="00647355" w:rsidRPr="00F03D1D" w:rsidRDefault="0003133E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647355" w:rsidRPr="00F03D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повышение открытости и прозрачности бюджетного процесса в </w:t>
      </w:r>
      <w:r w:rsidR="00EA6688" w:rsidRPr="00F03D1D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Юкаменском</w:t>
      </w:r>
      <w:r w:rsidR="00F03D1D" w:rsidRPr="00F03D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F03D1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3133E" w:rsidRPr="00635439" w:rsidRDefault="0003133E" w:rsidP="0003133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CF44BF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 xml:space="preserve"> проектов инициативного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CF44BF">
        <w:rPr>
          <w:rFonts w:ascii="Times New Roman" w:hAnsi="Times New Roman" w:cs="Times New Roman"/>
          <w:sz w:val="24"/>
          <w:szCs w:val="24"/>
        </w:rPr>
        <w:t xml:space="preserve"> </w:t>
      </w:r>
      <w:r w:rsidR="00CF44BF" w:rsidRPr="00CF44BF">
        <w:rPr>
          <w:rFonts w:ascii="Times New Roman" w:hAnsi="Times New Roman" w:cs="Times New Roman"/>
          <w:sz w:val="24"/>
          <w:szCs w:val="24"/>
        </w:rPr>
        <w:t xml:space="preserve"> </w:t>
      </w:r>
      <w:r w:rsidR="00CF44BF">
        <w:rPr>
          <w:rFonts w:ascii="Times New Roman" w:hAnsi="Times New Roman" w:cs="Times New Roman"/>
          <w:sz w:val="24"/>
          <w:szCs w:val="24"/>
        </w:rPr>
        <w:t>на территории Юкаменского района.</w:t>
      </w:r>
    </w:p>
    <w:p w:rsidR="0064735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Default="00493FD9" w:rsidP="00EA668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Par595"/>
      <w:bookmarkEnd w:id="8"/>
      <w:r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3.3. Целевые показатели (индикаторы) подпрограммы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Start w:id="9" w:name="Par599"/>
    <w:bookmarkEnd w:id="9"/>
    <w:p w:rsidR="00EA6688" w:rsidRDefault="000F7678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HYPERLINK \l "Par2081" </w:instrTex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Сведения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647355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значениях целевых показателей (индикаторов) подпрограммы  представлены в </w:t>
      </w:r>
      <w:r w:rsidR="00647355" w:rsidRPr="00CC0775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приложении 1</w:t>
      </w:r>
    </w:p>
    <w:p w:rsidR="0064735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F1794" w:rsidRPr="00CC0775" w:rsidRDefault="00EF1794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CC0775" w:rsidRDefault="00647355" w:rsidP="00083D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0" w:name="Par621"/>
      <w:bookmarkStart w:id="11" w:name="Par610"/>
      <w:bookmarkEnd w:id="10"/>
      <w:bookmarkEnd w:id="11"/>
      <w:r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3.4. Сроки и этапы реализации подпрограммы</w:t>
      </w: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CC077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 реализуется в 20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77E8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</w:t>
      </w:r>
      <w:r w:rsidR="00CE5B0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A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годы. Этапы подпрограммы не выделяются.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</w:p>
    <w:p w:rsidR="00647355" w:rsidRPr="00804052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Par626"/>
      <w:bookmarkEnd w:id="12"/>
      <w:r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3.5. </w:t>
      </w:r>
      <w:r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Основные мероприятия подпрограммы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3B137E" w:rsidRDefault="000F7678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647355" w:rsidRPr="003B137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647355"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 с указанием ответственных исполнителей, сроков реализации и непосредственных результатов представлен в </w:t>
      </w:r>
      <w:r w:rsidR="00647355" w:rsidRPr="003B137E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приложении 2</w:t>
      </w:r>
      <w:r w:rsidR="00647355"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из бюджета Удмуртской Республики на </w:t>
      </w:r>
      <w:proofErr w:type="spellStart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мероприятий подпрограммы  повышения эффективности бюджетных расходов по итогам конкурсного отбора, перечень основных мероприятий подпрограммы  может быть уточнен.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Par644"/>
      <w:bookmarkEnd w:id="13"/>
      <w:r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3.6. Меры муниципального регулирования 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 осуществляются меры нормативного правового регулирования.</w:t>
      </w:r>
    </w:p>
    <w:p w:rsidR="0078035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42585">
        <w:rPr>
          <w:rFonts w:ascii="Times New Roman" w:hAnsi="Times New Roman" w:cs="Times New Roman"/>
          <w:sz w:val="24"/>
          <w:szCs w:val="24"/>
        </w:rPr>
        <w:t xml:space="preserve">Решением Совета депутатов  </w:t>
      </w:r>
      <w:r w:rsidR="00442585" w:rsidRPr="0044258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Юкаменский район Удмуртской Республики </w:t>
      </w:r>
      <w:r w:rsidRPr="00442585">
        <w:rPr>
          <w:rFonts w:ascii="Times New Roman" w:hAnsi="Times New Roman" w:cs="Times New Roman"/>
          <w:sz w:val="24"/>
          <w:szCs w:val="24"/>
        </w:rPr>
        <w:t>от 2</w:t>
      </w:r>
      <w:r w:rsidR="00442585" w:rsidRPr="00442585">
        <w:rPr>
          <w:rFonts w:ascii="Times New Roman" w:hAnsi="Times New Roman" w:cs="Times New Roman"/>
          <w:sz w:val="24"/>
          <w:szCs w:val="24"/>
        </w:rPr>
        <w:t>9</w:t>
      </w:r>
      <w:r w:rsidRPr="00442585">
        <w:rPr>
          <w:rFonts w:ascii="Times New Roman" w:hAnsi="Times New Roman" w:cs="Times New Roman"/>
          <w:sz w:val="24"/>
          <w:szCs w:val="24"/>
        </w:rPr>
        <w:t xml:space="preserve"> </w:t>
      </w:r>
      <w:r w:rsidR="00EA6688" w:rsidRPr="00442585">
        <w:rPr>
          <w:rFonts w:ascii="Times New Roman" w:hAnsi="Times New Roman" w:cs="Times New Roman"/>
          <w:sz w:val="24"/>
          <w:szCs w:val="24"/>
        </w:rPr>
        <w:t>ноября</w:t>
      </w:r>
      <w:r w:rsidRPr="00442585">
        <w:rPr>
          <w:rFonts w:ascii="Times New Roman" w:hAnsi="Times New Roman" w:cs="Times New Roman"/>
          <w:sz w:val="24"/>
          <w:szCs w:val="24"/>
        </w:rPr>
        <w:t xml:space="preserve"> 20</w:t>
      </w:r>
      <w:r w:rsidR="00442585" w:rsidRPr="00442585">
        <w:rPr>
          <w:rFonts w:ascii="Times New Roman" w:hAnsi="Times New Roman" w:cs="Times New Roman"/>
          <w:sz w:val="24"/>
          <w:szCs w:val="24"/>
        </w:rPr>
        <w:t>21</w:t>
      </w:r>
      <w:r w:rsidRPr="00442585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42585" w:rsidRPr="00442585">
        <w:rPr>
          <w:rFonts w:ascii="Times New Roman" w:hAnsi="Times New Roman" w:cs="Times New Roman"/>
          <w:sz w:val="24"/>
          <w:szCs w:val="24"/>
        </w:rPr>
        <w:t>№ 5</w:t>
      </w:r>
      <w:r w:rsidR="009901E9" w:rsidRPr="00442585">
        <w:rPr>
          <w:rFonts w:ascii="Times New Roman" w:hAnsi="Times New Roman" w:cs="Times New Roman"/>
          <w:sz w:val="24"/>
          <w:szCs w:val="24"/>
        </w:rPr>
        <w:t xml:space="preserve">8 </w:t>
      </w:r>
      <w:r w:rsidRPr="00442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 бюджетном процессе в муниципальном образовании «</w:t>
      </w:r>
      <w:r w:rsidR="00442585" w:rsidRPr="00442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 w:rsidRPr="00442585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442585" w:rsidRPr="00442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44258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предусмотрена возможность составления и утверждения проекта бюджета муниципального образования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«Муниципальный округ Юкаменский район Удмуртской Республики»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03D1D">
        <w:rPr>
          <w:rFonts w:ascii="Times New Roman" w:hAnsi="Times New Roman" w:cs="Times New Roman"/>
          <w:color w:val="000000" w:themeColor="text1"/>
          <w:sz w:val="24"/>
          <w:szCs w:val="24"/>
        </w:rPr>
        <w:t>на очередной финансовый год и плановый период.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End"/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 качества финансового менеджмента, осуществляемого главными распорядителями средств бюджета муниципального образования «</w:t>
      </w:r>
      <w:r w:rsidR="00442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="00442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 постановлением  Администрации муниципального образования «</w:t>
      </w:r>
      <w:r w:rsidR="00951B23"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от </w:t>
      </w:r>
      <w:r w:rsidR="005A26D8"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201</w:t>
      </w:r>
      <w:r w:rsidR="005A26D8"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5A26D8"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>128</w:t>
      </w:r>
      <w:r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 порядке проведения мониторинга и оценки качества финансового менеджмента, осуществляемого главными распорядителями средств бюджета </w:t>
      </w:r>
      <w:r w:rsidR="00951B23"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>Юкаменск</w:t>
      </w:r>
      <w:r w:rsidR="008F2E11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951B23"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="008F2E1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8F2E1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7355" w:rsidRPr="003B137E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 В рамках подпрограммы  планируется реализовать меры нормативного правового регулирования в части:</w:t>
      </w:r>
    </w:p>
    <w:p w:rsidR="00647355" w:rsidRPr="003B137E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 1) разработки долгосрочной бюджетной стратегии </w:t>
      </w:r>
      <w:r w:rsidR="005A26D8">
        <w:rPr>
          <w:rFonts w:ascii="Times New Roman" w:eastAsia="HiddenHorzOCR" w:hAnsi="Times New Roman" w:cs="Times New Roman"/>
          <w:sz w:val="24"/>
          <w:szCs w:val="24"/>
        </w:rPr>
        <w:t>Юкаменского</w:t>
      </w: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района и ее применения в практике муниципального управления;</w:t>
      </w:r>
    </w:p>
    <w:p w:rsidR="00647355" w:rsidRPr="003B137E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 2) создания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r w:rsidR="005A26D8">
        <w:rPr>
          <w:rFonts w:ascii="Times New Roman" w:eastAsia="HiddenHorzOCR" w:hAnsi="Times New Roman" w:cs="Times New Roman"/>
          <w:sz w:val="24"/>
          <w:szCs w:val="24"/>
        </w:rPr>
        <w:t>Юкаменского</w:t>
      </w: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района, а также прогноза социально-экономического развития на долгосрочную перспективу, применения результатов такой оценки в стратегическом бюджетном планировании;</w:t>
      </w:r>
    </w:p>
    <w:p w:rsidR="00647355" w:rsidRPr="003B137E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  3) совершенствования и повышения эффективности финансового контроля;</w:t>
      </w:r>
    </w:p>
    <w:p w:rsidR="00647355" w:rsidRPr="003B137E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  </w:t>
      </w:r>
      <w:r w:rsidR="00F03D1D">
        <w:rPr>
          <w:rFonts w:ascii="Times New Roman" w:eastAsia="HiddenHorzOCR" w:hAnsi="Times New Roman" w:cs="Times New Roman"/>
          <w:sz w:val="24"/>
          <w:szCs w:val="24"/>
        </w:rPr>
        <w:t>4</w:t>
      </w: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) внедрения и совершенствования </w:t>
      </w:r>
      <w:proofErr w:type="gramStart"/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систем оплаты труда работников муниципальных учреждений </w:t>
      </w:r>
      <w:r w:rsidR="006C2687">
        <w:rPr>
          <w:rFonts w:ascii="Times New Roman" w:eastAsia="HiddenHorzOCR" w:hAnsi="Times New Roman" w:cs="Times New Roman"/>
          <w:sz w:val="24"/>
          <w:szCs w:val="24"/>
        </w:rPr>
        <w:t>Юкаменского</w:t>
      </w: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района</w:t>
      </w:r>
      <w:proofErr w:type="gramEnd"/>
      <w:r w:rsidRPr="003B137E">
        <w:rPr>
          <w:rFonts w:ascii="Times New Roman" w:eastAsia="HiddenHorzOCR" w:hAnsi="Times New Roman" w:cs="Times New Roman"/>
          <w:sz w:val="24"/>
          <w:szCs w:val="24"/>
        </w:rPr>
        <w:t>;</w:t>
      </w:r>
    </w:p>
    <w:p w:rsidR="00647355" w:rsidRPr="003B137E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  </w:t>
      </w:r>
      <w:r w:rsidR="00606426">
        <w:rPr>
          <w:rFonts w:ascii="Times New Roman" w:eastAsia="HiddenHorzOCR" w:hAnsi="Times New Roman" w:cs="Times New Roman"/>
          <w:sz w:val="24"/>
          <w:szCs w:val="24"/>
        </w:rPr>
        <w:t>5</w:t>
      </w:r>
      <w:r w:rsidRPr="003B137E">
        <w:rPr>
          <w:rFonts w:ascii="Times New Roman" w:eastAsia="HiddenHorzOCR" w:hAnsi="Times New Roman" w:cs="Times New Roman"/>
          <w:sz w:val="24"/>
          <w:szCs w:val="24"/>
        </w:rPr>
        <w:t>) организации системы раскрытия информации о подготовке проектов нормативных правовых актов в сфере управления муниципальными финансами и результатах их общественных обсуждений.</w:t>
      </w:r>
    </w:p>
    <w:p w:rsidR="00647355" w:rsidRPr="003B137E" w:rsidRDefault="00647355" w:rsidP="0064735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Ф</w:t>
      </w:r>
      <w:r w:rsidRPr="003B137E">
        <w:rPr>
          <w:rFonts w:ascii="Times New Roman" w:hAnsi="Times New Roman" w:cs="Times New Roman"/>
          <w:sz w:val="24"/>
          <w:szCs w:val="24"/>
        </w:rPr>
        <w:t>инансовая оценка применения мер муниципального регулирования в сфере реализа</w:t>
      </w:r>
      <w:r w:rsidR="006C2687">
        <w:rPr>
          <w:rFonts w:ascii="Times New Roman" w:hAnsi="Times New Roman" w:cs="Times New Roman"/>
          <w:sz w:val="24"/>
          <w:szCs w:val="24"/>
        </w:rPr>
        <w:t xml:space="preserve">ции муниципальной подпрограммы </w:t>
      </w:r>
      <w:r w:rsidRPr="003B137E">
        <w:rPr>
          <w:rFonts w:ascii="Times New Roman" w:hAnsi="Times New Roman" w:cs="Times New Roman"/>
          <w:sz w:val="24"/>
          <w:szCs w:val="24"/>
        </w:rPr>
        <w:t xml:space="preserve"> отсутствует.</w:t>
      </w:r>
    </w:p>
    <w:p w:rsidR="00647355" w:rsidRPr="003B137E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4" w:name="Par655"/>
      <w:bookmarkEnd w:id="14"/>
      <w:r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3.7. Прогноз сводных показателей муниципальных заданий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 задания на оказание муниципальных услуг (выполнение работ) в рамках подпрограммы  не формируются.</w:t>
      </w:r>
    </w:p>
    <w:p w:rsidR="0064735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3.8.  Взаимодействие с органами государственной власти и местного самоуправления, организациями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3B137E" w:rsidRDefault="00647355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137E">
        <w:rPr>
          <w:rFonts w:ascii="Times New Roman" w:hAnsi="Times New Roman" w:cs="Times New Roman"/>
          <w:sz w:val="24"/>
          <w:szCs w:val="24"/>
          <w:lang w:eastAsia="ru-RU"/>
        </w:rPr>
        <w:t>В ходе реализации подпрограммы  по вопросам п</w:t>
      </w:r>
      <w:r w:rsidRPr="003B13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овышения эффективности </w:t>
      </w:r>
      <w:r w:rsidR="006C26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бюджетных </w:t>
      </w:r>
      <w:r w:rsidRPr="003B13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расходов </w:t>
      </w:r>
      <w:r w:rsidRPr="003B137E">
        <w:rPr>
          <w:rFonts w:ascii="Times New Roman" w:hAnsi="Times New Roman" w:cs="Times New Roman"/>
          <w:sz w:val="24"/>
          <w:szCs w:val="24"/>
          <w:lang w:eastAsia="ru-RU"/>
        </w:rPr>
        <w:t>Управление финансов Администрации муниципального образования «</w:t>
      </w:r>
      <w:r w:rsidR="00780351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hAnsi="Times New Roman" w:cs="Times New Roman"/>
          <w:sz w:val="24"/>
          <w:szCs w:val="24"/>
          <w:lang w:eastAsia="ru-RU"/>
        </w:rPr>
        <w:t>Юкаменский район</w:t>
      </w:r>
      <w:r w:rsidR="00780351">
        <w:rPr>
          <w:rFonts w:ascii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Pr="003B137E">
        <w:rPr>
          <w:rFonts w:ascii="Times New Roman" w:hAnsi="Times New Roman" w:cs="Times New Roman"/>
          <w:sz w:val="24"/>
          <w:szCs w:val="24"/>
          <w:lang w:eastAsia="ru-RU"/>
        </w:rPr>
        <w:t xml:space="preserve">» взаимодействует </w:t>
      </w:r>
      <w:proofErr w:type="gramStart"/>
      <w:r w:rsidRPr="003B137E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B137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47355" w:rsidRDefault="00647355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137E">
        <w:rPr>
          <w:rFonts w:ascii="Times New Roman" w:hAnsi="Times New Roman" w:cs="Times New Roman"/>
          <w:sz w:val="24"/>
          <w:szCs w:val="24"/>
          <w:lang w:eastAsia="ru-RU"/>
        </w:rPr>
        <w:t>Министерством финансов Удмуртской Республики</w:t>
      </w:r>
      <w:r w:rsidR="0078035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80351" w:rsidRPr="003B137E" w:rsidRDefault="00780351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Администрацией</w:t>
      </w:r>
      <w:r w:rsidRPr="003B137E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 Республики»;</w:t>
      </w:r>
    </w:p>
    <w:p w:rsidR="00647355" w:rsidRDefault="006C2687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647355" w:rsidRPr="003B137E">
        <w:rPr>
          <w:rFonts w:ascii="Times New Roman" w:hAnsi="Times New Roman" w:cs="Times New Roman"/>
          <w:sz w:val="24"/>
          <w:szCs w:val="24"/>
          <w:lang w:eastAsia="ru-RU"/>
        </w:rPr>
        <w:t xml:space="preserve">тделами Администрации муниципального образования 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 Республики»;</w:t>
      </w:r>
      <w:r w:rsidR="00780351" w:rsidRPr="003B13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80351" w:rsidRPr="003B137E" w:rsidRDefault="00780351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Управлением территориального развития </w:t>
      </w:r>
      <w:r w:rsidRPr="003B137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</w:t>
      </w:r>
      <w:r w:rsidR="00442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Республики»;</w:t>
      </w:r>
    </w:p>
    <w:p w:rsidR="00780351" w:rsidRDefault="00647355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sz w:val="24"/>
          <w:szCs w:val="24"/>
          <w:lang w:eastAsia="ru-RU"/>
        </w:rPr>
        <w:t xml:space="preserve">Главными распорядителями средств бюджета муниципального образования  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</w:t>
      </w:r>
      <w:r w:rsidR="00442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Республики»;</w:t>
      </w:r>
    </w:p>
    <w:p w:rsidR="00647355" w:rsidRPr="003B137E" w:rsidRDefault="00647355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137E">
        <w:rPr>
          <w:rFonts w:ascii="Times New Roman" w:hAnsi="Times New Roman" w:cs="Times New Roman"/>
          <w:sz w:val="24"/>
          <w:szCs w:val="24"/>
          <w:lang w:eastAsia="ru-RU"/>
        </w:rPr>
        <w:t xml:space="preserve"> Главными администраторами (администраторами) доходов бюджета муниципального образования 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</w:t>
      </w:r>
      <w:r w:rsidR="00442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Республики»;</w:t>
      </w:r>
    </w:p>
    <w:p w:rsidR="00647355" w:rsidRPr="003B137E" w:rsidRDefault="00647355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137E">
        <w:rPr>
          <w:rFonts w:ascii="Times New Roman" w:hAnsi="Times New Roman" w:cs="Times New Roman"/>
          <w:sz w:val="24"/>
          <w:szCs w:val="24"/>
          <w:lang w:eastAsia="ru-RU"/>
        </w:rPr>
        <w:t>Главными администраторами источников финансирования дефицита бюджета муниципального образования «</w:t>
      </w:r>
      <w:r w:rsidR="0044258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51B23">
        <w:rPr>
          <w:rFonts w:ascii="Times New Roman" w:hAnsi="Times New Roman" w:cs="Times New Roman"/>
          <w:sz w:val="24"/>
          <w:szCs w:val="24"/>
          <w:lang w:eastAsia="ru-RU"/>
        </w:rPr>
        <w:t>Юкаменский район</w:t>
      </w:r>
      <w:r w:rsidR="00442585">
        <w:rPr>
          <w:rFonts w:ascii="Times New Roman" w:hAnsi="Times New Roman" w:cs="Times New Roman"/>
          <w:sz w:val="24"/>
          <w:szCs w:val="24"/>
          <w:lang w:eastAsia="ru-RU"/>
        </w:rPr>
        <w:t xml:space="preserve"> Удмуртской Республики».</w:t>
      </w:r>
    </w:p>
    <w:p w:rsidR="00647355" w:rsidRPr="003B137E" w:rsidRDefault="00647355" w:rsidP="00647355">
      <w:pPr>
        <w:keepNext/>
        <w:shd w:val="clear" w:color="auto" w:fill="FFFFFF"/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137E">
        <w:rPr>
          <w:rFonts w:ascii="Times New Roman" w:hAnsi="Times New Roman"/>
          <w:bCs/>
          <w:sz w:val="24"/>
          <w:szCs w:val="24"/>
        </w:rPr>
        <w:t xml:space="preserve">            Для принятия обоснованных  и оперативных управленческих решений в сфере </w:t>
      </w:r>
      <w:proofErr w:type="gramStart"/>
      <w:r w:rsidRPr="003B137E">
        <w:rPr>
          <w:rFonts w:ascii="Times New Roman" w:hAnsi="Times New Roman"/>
          <w:bCs/>
          <w:sz w:val="24"/>
          <w:szCs w:val="24"/>
        </w:rPr>
        <w:t>повышения эффективности деятельности органов местного самоуправления</w:t>
      </w:r>
      <w:proofErr w:type="gramEnd"/>
      <w:r w:rsidRPr="003B137E">
        <w:rPr>
          <w:rFonts w:ascii="Times New Roman" w:hAnsi="Times New Roman"/>
          <w:bCs/>
          <w:sz w:val="24"/>
          <w:szCs w:val="24"/>
        </w:rPr>
        <w:t xml:space="preserve">  и муниципальных учреждений в рамках проведения независимой оценки  качества оказываемых муниципальных услуг (работ) будет осуществляться взаимодействие с организациями и гражданами  </w:t>
      </w:r>
      <w:r w:rsidR="006C2687">
        <w:rPr>
          <w:rFonts w:ascii="Times New Roman" w:hAnsi="Times New Roman"/>
          <w:bCs/>
          <w:sz w:val="24"/>
          <w:szCs w:val="24"/>
        </w:rPr>
        <w:t>Юкаменского</w:t>
      </w:r>
      <w:r w:rsidRPr="003B137E">
        <w:rPr>
          <w:rFonts w:ascii="Times New Roman" w:hAnsi="Times New Roman"/>
          <w:bCs/>
          <w:sz w:val="24"/>
          <w:szCs w:val="24"/>
        </w:rPr>
        <w:t xml:space="preserve"> района.</w:t>
      </w:r>
    </w:p>
    <w:p w:rsidR="0064735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5" w:name="Par662"/>
      <w:bookmarkStart w:id="16" w:name="Par672"/>
      <w:bookmarkStart w:id="17" w:name="Par681"/>
      <w:bookmarkEnd w:id="15"/>
      <w:bookmarkEnd w:id="16"/>
      <w:bookmarkEnd w:id="17"/>
      <w:r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3.9. Ресурсное обеспечение подпрограммы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Сведения о ресурсном </w:t>
      </w:r>
      <w:hyperlink w:anchor="Par4639" w:history="1">
        <w:r w:rsidRPr="003B137E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подпрограммы  за счет средств бюджета муниципального образования представлены в </w:t>
      </w:r>
      <w:r w:rsidRPr="003B137E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приложении 5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Сведения о ресурсном </w:t>
      </w:r>
      <w:hyperlink w:anchor="Par4639" w:history="1">
        <w:r w:rsidRPr="003B137E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подпрограммы  за счет всех источников финансирования представлены в </w:t>
      </w:r>
      <w:r w:rsidRPr="003B137E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приложении 6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7355" w:rsidRPr="003B137E" w:rsidRDefault="00647355" w:rsidP="006C268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Объемы финансирования подпрограммы  и направления их использования могут быть уточнены с учетом достигнутых результатов в сфере повышения эффективности расходов бюджета муниципального образования</w:t>
      </w:r>
      <w:proofErr w:type="gramStart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также в случае получения субсидии из республиканского бюджета на </w:t>
      </w:r>
      <w:proofErr w:type="spellStart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мероприятий подпрограммы  повышения эффективности бюджетных расходов по итогам конкурсного отбора.</w:t>
      </w:r>
    </w:p>
    <w:p w:rsidR="00647355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3.10. Риски и меры по управлению рисками 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Внешними рисками для местного бюджета, которые оказывают влияние на сбалансированность и устойчивость  бюджета </w:t>
      </w:r>
      <w:r w:rsidR="006C26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являются:</w:t>
      </w:r>
    </w:p>
    <w:p w:rsidR="006C2687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долгосрочного финансового плана.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налогового и бюджетного законодательства Российской Федерации, приводящее к централизации доходов на федеральном и региональном уровнях.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Система распределения межбюджетных трансфертов, предусмотренных в региональном бюджете, между муниципальными образованиями Удмуртской Республики. Для получения межбюджетных трансфертов осуществляется взаимодействие органов местного самоуправления </w:t>
      </w:r>
      <w:r w:rsidR="006C2687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с органами исполнительной власти Удмуртской Республики, являющимися главными распорядителями соответствующих средств регионального бюджета.</w:t>
      </w:r>
    </w:p>
    <w:p w:rsidR="006C2687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4. Корректировка объемов дотаций на выравнивание уровня бюджетной обеспеченности из регионального бюджета, а также неопределенность объемов привлечения сре</w:t>
      </w:r>
      <w:proofErr w:type="gramStart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6C2687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r w:rsidR="006C2687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 являются:</w:t>
      </w:r>
    </w:p>
    <w:p w:rsidR="006C2687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6C2687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необеспеченных доходами, увеличение объема дефицита бюджета </w:t>
      </w:r>
      <w:r w:rsidR="006C2687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 </w:t>
      </w:r>
    </w:p>
    <w:p w:rsidR="006C2687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Риски принятия ошибочных управленческих решений.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большого количества участников (главных администраторов доходов, главных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распорядителей средств бюджета)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может привести к невыполнению в установленные сроки отдельных мероприятий.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4. Кадровые риски. Связаны с недостаточным уровнем квалификации муниципальных служащих для осуществления качественного финансового менеджмента в упра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>влении общественными финансами.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3.11.  Конечные результаты и оценка эффективности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подпрограммы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подпрограммы  будет способствовать достижению целей и задач других муниципальных программ </w:t>
      </w:r>
      <w:r w:rsidR="006C26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социально-экономическому развитию </w:t>
      </w:r>
      <w:r w:rsidR="006C2687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повышению эффективности муниципального управления.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реализации подпрограммы  планируется достигнуть следующих результатов: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обеспечение сбалансированности и устойчивости бюджета </w:t>
      </w:r>
      <w:r w:rsidR="00CF44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CF44B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="00CF44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="000F189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2) внедрение в практику долгосрочного финансового планирования;</w:t>
      </w:r>
    </w:p>
    <w:p w:rsidR="0078035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3) оптимизация налоговых льгот по местным налогам</w:t>
      </w:r>
      <w:r w:rsidR="00780351" w:rsidRPr="007803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80351" w:rsidRPr="003B137E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</w:t>
      </w:r>
      <w:r w:rsidR="00845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Республики»;</w:t>
      </w:r>
      <w:r w:rsidR="00780351" w:rsidRPr="003B13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обеспечение надлежащего качества управления муниципальными  финансами </w:t>
      </w:r>
      <w:r w:rsidR="006C2687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 Средний уровень </w:t>
      </w:r>
      <w:proofErr w:type="gramStart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       распорядителей средств бюджета муниципального</w:t>
      </w:r>
      <w:proofErr w:type="gramEnd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</w:t>
      </w:r>
      <w:r w:rsidR="00780351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Юкаменский район Удмуртской Республики»;</w:t>
      </w:r>
      <w:r w:rsidR="00780351" w:rsidRPr="003B13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не ниже 70 процентов;</w:t>
      </w:r>
    </w:p>
    <w:p w:rsidR="00647355" w:rsidRPr="003B137E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5) повышение качества управления муниципальными финансами;</w:t>
      </w:r>
    </w:p>
    <w:p w:rsidR="00647355" w:rsidRPr="003B137E" w:rsidRDefault="000F189E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47355"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) повышение открытости инфо</w:t>
      </w:r>
      <w:r w:rsidR="004D005D">
        <w:rPr>
          <w:rFonts w:ascii="Times New Roman" w:hAnsi="Times New Roman" w:cs="Times New Roman"/>
          <w:color w:val="000000" w:themeColor="text1"/>
          <w:sz w:val="24"/>
          <w:szCs w:val="24"/>
        </w:rPr>
        <w:t>рмации о муниципальных финансах.</w:t>
      </w:r>
    </w:p>
    <w:p w:rsidR="008D11E3" w:rsidRDefault="008D11E3" w:rsidP="008D11E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sz w:val="24"/>
          <w:szCs w:val="24"/>
        </w:rPr>
      </w:pPr>
    </w:p>
    <w:sectPr w:rsidR="008D11E3" w:rsidSect="000D05F6">
      <w:footerReference w:type="default" r:id="rId16"/>
      <w:pgSz w:w="11906" w:h="16838" w:code="9"/>
      <w:pgMar w:top="737" w:right="1247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4BF" w:rsidRDefault="00CF44BF" w:rsidP="001C4177">
      <w:pPr>
        <w:spacing w:after="0" w:line="240" w:lineRule="auto"/>
      </w:pPr>
      <w:r>
        <w:separator/>
      </w:r>
    </w:p>
  </w:endnote>
  <w:endnote w:type="continuationSeparator" w:id="1">
    <w:p w:rsidR="00CF44BF" w:rsidRDefault="00CF44BF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2288599"/>
    </w:sdtPr>
    <w:sdtContent>
      <w:p w:rsidR="00CF44BF" w:rsidRDefault="00CF44BF">
        <w:pPr>
          <w:pStyle w:val="ac"/>
          <w:jc w:val="right"/>
        </w:pPr>
        <w:fldSimple w:instr="PAGE   \* MERGEFORMAT">
          <w:r w:rsidR="000F189E">
            <w:rPr>
              <w:noProof/>
            </w:rPr>
            <w:t>19</w:t>
          </w:r>
        </w:fldSimple>
      </w:p>
    </w:sdtContent>
  </w:sdt>
  <w:p w:rsidR="00CF44BF" w:rsidRDefault="00CF44B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4BF" w:rsidRDefault="00CF44BF" w:rsidP="001C4177">
      <w:pPr>
        <w:spacing w:after="0" w:line="240" w:lineRule="auto"/>
      </w:pPr>
      <w:r>
        <w:separator/>
      </w:r>
    </w:p>
  </w:footnote>
  <w:footnote w:type="continuationSeparator" w:id="1">
    <w:p w:rsidR="00CF44BF" w:rsidRDefault="00CF44BF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7DA"/>
    <w:multiLevelType w:val="hybridMultilevel"/>
    <w:tmpl w:val="EB6058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7C6F72"/>
    <w:multiLevelType w:val="hybridMultilevel"/>
    <w:tmpl w:val="C0F65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9">
    <w:nsid w:val="31C10291"/>
    <w:multiLevelType w:val="hybridMultilevel"/>
    <w:tmpl w:val="D7DA577C"/>
    <w:lvl w:ilvl="0" w:tplc="4566B5D2">
      <w:start w:val="7"/>
      <w:numFmt w:val="decimal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DE53678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445A7418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53076824"/>
    <w:multiLevelType w:val="multilevel"/>
    <w:tmpl w:val="16E495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C1523AD"/>
    <w:multiLevelType w:val="multilevel"/>
    <w:tmpl w:val="A1C0D4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C9D23B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6"/>
  </w:num>
  <w:num w:numId="5">
    <w:abstractNumId w:val="5"/>
  </w:num>
  <w:num w:numId="6">
    <w:abstractNumId w:val="13"/>
  </w:num>
  <w:num w:numId="7">
    <w:abstractNumId w:val="22"/>
  </w:num>
  <w:num w:numId="8">
    <w:abstractNumId w:val="15"/>
  </w:num>
  <w:num w:numId="9">
    <w:abstractNumId w:val="18"/>
  </w:num>
  <w:num w:numId="10">
    <w:abstractNumId w:val="10"/>
  </w:num>
  <w:num w:numId="11">
    <w:abstractNumId w:val="3"/>
  </w:num>
  <w:num w:numId="12">
    <w:abstractNumId w:val="21"/>
  </w:num>
  <w:num w:numId="13">
    <w:abstractNumId w:val="25"/>
  </w:num>
  <w:num w:numId="14">
    <w:abstractNumId w:val="6"/>
  </w:num>
  <w:num w:numId="15">
    <w:abstractNumId w:val="1"/>
  </w:num>
  <w:num w:numId="16">
    <w:abstractNumId w:val="4"/>
  </w:num>
  <w:num w:numId="17">
    <w:abstractNumId w:val="20"/>
  </w:num>
  <w:num w:numId="18">
    <w:abstractNumId w:val="2"/>
  </w:num>
  <w:num w:numId="19">
    <w:abstractNumId w:val="19"/>
  </w:num>
  <w:num w:numId="20">
    <w:abstractNumId w:val="24"/>
  </w:num>
  <w:num w:numId="21">
    <w:abstractNumId w:val="0"/>
  </w:num>
  <w:num w:numId="22">
    <w:abstractNumId w:val="23"/>
  </w:num>
  <w:num w:numId="23">
    <w:abstractNumId w:val="7"/>
  </w:num>
  <w:num w:numId="24">
    <w:abstractNumId w:val="12"/>
  </w:num>
  <w:num w:numId="25">
    <w:abstractNumId w:val="11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33E"/>
    <w:rsid w:val="000317A9"/>
    <w:rsid w:val="00034D13"/>
    <w:rsid w:val="00036203"/>
    <w:rsid w:val="0004068D"/>
    <w:rsid w:val="000416D4"/>
    <w:rsid w:val="00042B89"/>
    <w:rsid w:val="00044560"/>
    <w:rsid w:val="00044ECF"/>
    <w:rsid w:val="00044EE8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483B"/>
    <w:rsid w:val="000561AE"/>
    <w:rsid w:val="00061D46"/>
    <w:rsid w:val="00062AB8"/>
    <w:rsid w:val="00063DFA"/>
    <w:rsid w:val="00063F69"/>
    <w:rsid w:val="00072E50"/>
    <w:rsid w:val="00073440"/>
    <w:rsid w:val="00075D99"/>
    <w:rsid w:val="00076204"/>
    <w:rsid w:val="0007645F"/>
    <w:rsid w:val="00076C19"/>
    <w:rsid w:val="0007784F"/>
    <w:rsid w:val="00077E60"/>
    <w:rsid w:val="0008004D"/>
    <w:rsid w:val="0008179C"/>
    <w:rsid w:val="00081E93"/>
    <w:rsid w:val="00082F46"/>
    <w:rsid w:val="0008389E"/>
    <w:rsid w:val="00083C40"/>
    <w:rsid w:val="00083D1D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019"/>
    <w:rsid w:val="000A0A46"/>
    <w:rsid w:val="000A16EC"/>
    <w:rsid w:val="000A26CD"/>
    <w:rsid w:val="000A27D2"/>
    <w:rsid w:val="000A5010"/>
    <w:rsid w:val="000A52F0"/>
    <w:rsid w:val="000A58BD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5B3A"/>
    <w:rsid w:val="000C71D7"/>
    <w:rsid w:val="000C7B98"/>
    <w:rsid w:val="000C7F82"/>
    <w:rsid w:val="000D05F6"/>
    <w:rsid w:val="000D0C74"/>
    <w:rsid w:val="000D0FFC"/>
    <w:rsid w:val="000D3EEB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7C3"/>
    <w:rsid w:val="000E0C41"/>
    <w:rsid w:val="000E4542"/>
    <w:rsid w:val="000F1008"/>
    <w:rsid w:val="000F11E1"/>
    <w:rsid w:val="000F189E"/>
    <w:rsid w:val="000F54E6"/>
    <w:rsid w:val="000F7210"/>
    <w:rsid w:val="000F7678"/>
    <w:rsid w:val="000F7959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749E"/>
    <w:rsid w:val="0016106C"/>
    <w:rsid w:val="00161A31"/>
    <w:rsid w:val="00161B41"/>
    <w:rsid w:val="00162411"/>
    <w:rsid w:val="0016302B"/>
    <w:rsid w:val="001635B1"/>
    <w:rsid w:val="001660FE"/>
    <w:rsid w:val="001662DC"/>
    <w:rsid w:val="00166F65"/>
    <w:rsid w:val="0016764F"/>
    <w:rsid w:val="0016766D"/>
    <w:rsid w:val="00167679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3FD"/>
    <w:rsid w:val="00184772"/>
    <w:rsid w:val="001848B2"/>
    <w:rsid w:val="00186050"/>
    <w:rsid w:val="0018693D"/>
    <w:rsid w:val="00186B2E"/>
    <w:rsid w:val="00186B4F"/>
    <w:rsid w:val="00186C16"/>
    <w:rsid w:val="00186E52"/>
    <w:rsid w:val="001870BA"/>
    <w:rsid w:val="0018761C"/>
    <w:rsid w:val="00190610"/>
    <w:rsid w:val="00190717"/>
    <w:rsid w:val="00192886"/>
    <w:rsid w:val="00192DFF"/>
    <w:rsid w:val="00193779"/>
    <w:rsid w:val="001940E0"/>
    <w:rsid w:val="00195433"/>
    <w:rsid w:val="0019554D"/>
    <w:rsid w:val="0019569C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7CF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775"/>
    <w:rsid w:val="001D0AC5"/>
    <w:rsid w:val="001D2514"/>
    <w:rsid w:val="001D6883"/>
    <w:rsid w:val="001E1746"/>
    <w:rsid w:val="001E1775"/>
    <w:rsid w:val="001E3135"/>
    <w:rsid w:val="001E3896"/>
    <w:rsid w:val="001E3E7E"/>
    <w:rsid w:val="001E5F79"/>
    <w:rsid w:val="001F0260"/>
    <w:rsid w:val="001F144E"/>
    <w:rsid w:val="001F2494"/>
    <w:rsid w:val="001F3CBD"/>
    <w:rsid w:val="001F5516"/>
    <w:rsid w:val="002000B0"/>
    <w:rsid w:val="00200176"/>
    <w:rsid w:val="00202E03"/>
    <w:rsid w:val="00202FA0"/>
    <w:rsid w:val="00203ABE"/>
    <w:rsid w:val="00203B14"/>
    <w:rsid w:val="002043DC"/>
    <w:rsid w:val="00205AD0"/>
    <w:rsid w:val="002069FC"/>
    <w:rsid w:val="00207645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4D00"/>
    <w:rsid w:val="00245FB5"/>
    <w:rsid w:val="0024775C"/>
    <w:rsid w:val="0025091F"/>
    <w:rsid w:val="00250F31"/>
    <w:rsid w:val="0025144B"/>
    <w:rsid w:val="002534EA"/>
    <w:rsid w:val="00254D7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70D8B"/>
    <w:rsid w:val="00271666"/>
    <w:rsid w:val="00271E50"/>
    <w:rsid w:val="00274E13"/>
    <w:rsid w:val="0027618C"/>
    <w:rsid w:val="002774A5"/>
    <w:rsid w:val="00280CD6"/>
    <w:rsid w:val="00280EB0"/>
    <w:rsid w:val="002811F2"/>
    <w:rsid w:val="00281F0F"/>
    <w:rsid w:val="002825F7"/>
    <w:rsid w:val="00283062"/>
    <w:rsid w:val="00283780"/>
    <w:rsid w:val="002840E7"/>
    <w:rsid w:val="00284F78"/>
    <w:rsid w:val="00286F56"/>
    <w:rsid w:val="0028727F"/>
    <w:rsid w:val="00287C36"/>
    <w:rsid w:val="00293514"/>
    <w:rsid w:val="00297343"/>
    <w:rsid w:val="002A179B"/>
    <w:rsid w:val="002A21E7"/>
    <w:rsid w:val="002A23EB"/>
    <w:rsid w:val="002A40C8"/>
    <w:rsid w:val="002A5B2A"/>
    <w:rsid w:val="002A79B4"/>
    <w:rsid w:val="002A7E54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AA"/>
    <w:rsid w:val="002C22DB"/>
    <w:rsid w:val="002C25EC"/>
    <w:rsid w:val="002C441F"/>
    <w:rsid w:val="002C7067"/>
    <w:rsid w:val="002D0499"/>
    <w:rsid w:val="002D0BA1"/>
    <w:rsid w:val="002D1FE6"/>
    <w:rsid w:val="002D3381"/>
    <w:rsid w:val="002D47EF"/>
    <w:rsid w:val="002D550D"/>
    <w:rsid w:val="002D6972"/>
    <w:rsid w:val="002D6FED"/>
    <w:rsid w:val="002E4AFB"/>
    <w:rsid w:val="002E4BBD"/>
    <w:rsid w:val="002E4DD2"/>
    <w:rsid w:val="002E509C"/>
    <w:rsid w:val="002E5DE6"/>
    <w:rsid w:val="002E73FC"/>
    <w:rsid w:val="002F0CF2"/>
    <w:rsid w:val="002F1024"/>
    <w:rsid w:val="002F15AE"/>
    <w:rsid w:val="002F17FF"/>
    <w:rsid w:val="002F2C6F"/>
    <w:rsid w:val="002F5F19"/>
    <w:rsid w:val="002F5F2B"/>
    <w:rsid w:val="0030031D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0D96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552"/>
    <w:rsid w:val="00336763"/>
    <w:rsid w:val="00336BD4"/>
    <w:rsid w:val="00336FC6"/>
    <w:rsid w:val="00337825"/>
    <w:rsid w:val="00337A18"/>
    <w:rsid w:val="00341438"/>
    <w:rsid w:val="00341914"/>
    <w:rsid w:val="003432B6"/>
    <w:rsid w:val="003457AB"/>
    <w:rsid w:val="00346DB9"/>
    <w:rsid w:val="00350536"/>
    <w:rsid w:val="00350AC7"/>
    <w:rsid w:val="00351F1D"/>
    <w:rsid w:val="003521B5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72703"/>
    <w:rsid w:val="00374EFD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89E"/>
    <w:rsid w:val="003925F9"/>
    <w:rsid w:val="003948C2"/>
    <w:rsid w:val="0039501F"/>
    <w:rsid w:val="00395883"/>
    <w:rsid w:val="00395BD4"/>
    <w:rsid w:val="00397471"/>
    <w:rsid w:val="00397C08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137E"/>
    <w:rsid w:val="003B3B7D"/>
    <w:rsid w:val="003B3F59"/>
    <w:rsid w:val="003B5E7F"/>
    <w:rsid w:val="003B5F13"/>
    <w:rsid w:val="003B655B"/>
    <w:rsid w:val="003B7405"/>
    <w:rsid w:val="003B7574"/>
    <w:rsid w:val="003B7924"/>
    <w:rsid w:val="003C0FE7"/>
    <w:rsid w:val="003C1049"/>
    <w:rsid w:val="003C10F8"/>
    <w:rsid w:val="003C1180"/>
    <w:rsid w:val="003C2FE5"/>
    <w:rsid w:val="003C3449"/>
    <w:rsid w:val="003C6E88"/>
    <w:rsid w:val="003C7A7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1A94"/>
    <w:rsid w:val="00413043"/>
    <w:rsid w:val="0041352A"/>
    <w:rsid w:val="00420503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1DA3"/>
    <w:rsid w:val="00432A31"/>
    <w:rsid w:val="00441B36"/>
    <w:rsid w:val="0044200C"/>
    <w:rsid w:val="00442271"/>
    <w:rsid w:val="00442585"/>
    <w:rsid w:val="004467E7"/>
    <w:rsid w:val="00447443"/>
    <w:rsid w:val="00451A07"/>
    <w:rsid w:val="00451CDF"/>
    <w:rsid w:val="004524AF"/>
    <w:rsid w:val="00454526"/>
    <w:rsid w:val="004566F7"/>
    <w:rsid w:val="0045766E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705FB"/>
    <w:rsid w:val="00472EBB"/>
    <w:rsid w:val="00476AC9"/>
    <w:rsid w:val="00477557"/>
    <w:rsid w:val="00477641"/>
    <w:rsid w:val="004807DD"/>
    <w:rsid w:val="0048128D"/>
    <w:rsid w:val="00482231"/>
    <w:rsid w:val="0048333B"/>
    <w:rsid w:val="0048379B"/>
    <w:rsid w:val="00483D0B"/>
    <w:rsid w:val="00490D5A"/>
    <w:rsid w:val="00491A15"/>
    <w:rsid w:val="00493FD9"/>
    <w:rsid w:val="00495FB9"/>
    <w:rsid w:val="004A00CB"/>
    <w:rsid w:val="004A2FD1"/>
    <w:rsid w:val="004A4AE9"/>
    <w:rsid w:val="004A5F19"/>
    <w:rsid w:val="004A6934"/>
    <w:rsid w:val="004B1840"/>
    <w:rsid w:val="004B2A49"/>
    <w:rsid w:val="004B31CE"/>
    <w:rsid w:val="004B3A50"/>
    <w:rsid w:val="004B3C3E"/>
    <w:rsid w:val="004B441D"/>
    <w:rsid w:val="004B459A"/>
    <w:rsid w:val="004B6163"/>
    <w:rsid w:val="004C054D"/>
    <w:rsid w:val="004C13DF"/>
    <w:rsid w:val="004C198B"/>
    <w:rsid w:val="004C37E1"/>
    <w:rsid w:val="004C3E8E"/>
    <w:rsid w:val="004C4A85"/>
    <w:rsid w:val="004C58C2"/>
    <w:rsid w:val="004C6518"/>
    <w:rsid w:val="004C6D67"/>
    <w:rsid w:val="004D005D"/>
    <w:rsid w:val="004D0710"/>
    <w:rsid w:val="004D145E"/>
    <w:rsid w:val="004D1619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749E"/>
    <w:rsid w:val="005016A9"/>
    <w:rsid w:val="00502105"/>
    <w:rsid w:val="00503239"/>
    <w:rsid w:val="0050341E"/>
    <w:rsid w:val="0050629B"/>
    <w:rsid w:val="0051078F"/>
    <w:rsid w:val="00510BB1"/>
    <w:rsid w:val="00511BF0"/>
    <w:rsid w:val="00513E78"/>
    <w:rsid w:val="00514EF5"/>
    <w:rsid w:val="0051777E"/>
    <w:rsid w:val="00522CD0"/>
    <w:rsid w:val="0052307A"/>
    <w:rsid w:val="0052436D"/>
    <w:rsid w:val="00524596"/>
    <w:rsid w:val="0052501D"/>
    <w:rsid w:val="00525D92"/>
    <w:rsid w:val="00527799"/>
    <w:rsid w:val="00533644"/>
    <w:rsid w:val="005337FA"/>
    <w:rsid w:val="00533ADA"/>
    <w:rsid w:val="0053430C"/>
    <w:rsid w:val="005356D0"/>
    <w:rsid w:val="00535C34"/>
    <w:rsid w:val="00535EFA"/>
    <w:rsid w:val="0053609F"/>
    <w:rsid w:val="00537C27"/>
    <w:rsid w:val="005405A4"/>
    <w:rsid w:val="00541A63"/>
    <w:rsid w:val="00541C60"/>
    <w:rsid w:val="00543C9A"/>
    <w:rsid w:val="005441E8"/>
    <w:rsid w:val="0054603D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77E8D"/>
    <w:rsid w:val="00580007"/>
    <w:rsid w:val="00581B88"/>
    <w:rsid w:val="0058338B"/>
    <w:rsid w:val="005834CA"/>
    <w:rsid w:val="00586F64"/>
    <w:rsid w:val="00591F5C"/>
    <w:rsid w:val="005920E7"/>
    <w:rsid w:val="00593E69"/>
    <w:rsid w:val="0059411A"/>
    <w:rsid w:val="005942FE"/>
    <w:rsid w:val="005947B7"/>
    <w:rsid w:val="0059530A"/>
    <w:rsid w:val="005954C0"/>
    <w:rsid w:val="00596710"/>
    <w:rsid w:val="00596E77"/>
    <w:rsid w:val="005A126E"/>
    <w:rsid w:val="005A152B"/>
    <w:rsid w:val="005A26D8"/>
    <w:rsid w:val="005A322C"/>
    <w:rsid w:val="005A4072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540"/>
    <w:rsid w:val="005D28D6"/>
    <w:rsid w:val="005D373F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F01"/>
    <w:rsid w:val="005F5762"/>
    <w:rsid w:val="005F57D3"/>
    <w:rsid w:val="005F5840"/>
    <w:rsid w:val="005F6999"/>
    <w:rsid w:val="005F7CBB"/>
    <w:rsid w:val="005F7E40"/>
    <w:rsid w:val="00601332"/>
    <w:rsid w:val="00602C1F"/>
    <w:rsid w:val="00602EAE"/>
    <w:rsid w:val="0060458A"/>
    <w:rsid w:val="00606426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30953"/>
    <w:rsid w:val="00632C87"/>
    <w:rsid w:val="00633C2E"/>
    <w:rsid w:val="00635439"/>
    <w:rsid w:val="006356CF"/>
    <w:rsid w:val="00636B76"/>
    <w:rsid w:val="006403BB"/>
    <w:rsid w:val="00640850"/>
    <w:rsid w:val="006414AD"/>
    <w:rsid w:val="006428CC"/>
    <w:rsid w:val="00643B85"/>
    <w:rsid w:val="006444C0"/>
    <w:rsid w:val="00645216"/>
    <w:rsid w:val="00645393"/>
    <w:rsid w:val="00647355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1D0"/>
    <w:rsid w:val="00662A8E"/>
    <w:rsid w:val="00662A91"/>
    <w:rsid w:val="006633C9"/>
    <w:rsid w:val="006635C2"/>
    <w:rsid w:val="00663C9F"/>
    <w:rsid w:val="006640B1"/>
    <w:rsid w:val="00664915"/>
    <w:rsid w:val="00666DDE"/>
    <w:rsid w:val="00666E14"/>
    <w:rsid w:val="00667787"/>
    <w:rsid w:val="00670453"/>
    <w:rsid w:val="00670BB1"/>
    <w:rsid w:val="00670CFE"/>
    <w:rsid w:val="00671998"/>
    <w:rsid w:val="00672001"/>
    <w:rsid w:val="006726DB"/>
    <w:rsid w:val="00672FBB"/>
    <w:rsid w:val="00673E45"/>
    <w:rsid w:val="00674AD6"/>
    <w:rsid w:val="00675450"/>
    <w:rsid w:val="00677B03"/>
    <w:rsid w:val="00677F15"/>
    <w:rsid w:val="006804BB"/>
    <w:rsid w:val="0068123A"/>
    <w:rsid w:val="006827EF"/>
    <w:rsid w:val="00683CA2"/>
    <w:rsid w:val="006909E2"/>
    <w:rsid w:val="00690D73"/>
    <w:rsid w:val="00691091"/>
    <w:rsid w:val="00692295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113"/>
    <w:rsid w:val="006A704D"/>
    <w:rsid w:val="006A7075"/>
    <w:rsid w:val="006A7E54"/>
    <w:rsid w:val="006B1483"/>
    <w:rsid w:val="006B20C4"/>
    <w:rsid w:val="006B3085"/>
    <w:rsid w:val="006B3161"/>
    <w:rsid w:val="006B3284"/>
    <w:rsid w:val="006B43C0"/>
    <w:rsid w:val="006C111E"/>
    <w:rsid w:val="006C128A"/>
    <w:rsid w:val="006C1565"/>
    <w:rsid w:val="006C20EA"/>
    <w:rsid w:val="006C2687"/>
    <w:rsid w:val="006C3803"/>
    <w:rsid w:val="006C3F0A"/>
    <w:rsid w:val="006C4004"/>
    <w:rsid w:val="006C5358"/>
    <w:rsid w:val="006C6D9A"/>
    <w:rsid w:val="006C7DA7"/>
    <w:rsid w:val="006C7E22"/>
    <w:rsid w:val="006D1F8C"/>
    <w:rsid w:val="006D344F"/>
    <w:rsid w:val="006D3CD7"/>
    <w:rsid w:val="006D4870"/>
    <w:rsid w:val="006D4A6B"/>
    <w:rsid w:val="006D6F79"/>
    <w:rsid w:val="006D7927"/>
    <w:rsid w:val="006E1952"/>
    <w:rsid w:val="006E6E9C"/>
    <w:rsid w:val="006E7CD6"/>
    <w:rsid w:val="006F0721"/>
    <w:rsid w:val="006F113C"/>
    <w:rsid w:val="006F29FC"/>
    <w:rsid w:val="006F2A6B"/>
    <w:rsid w:val="006F4066"/>
    <w:rsid w:val="006F41CC"/>
    <w:rsid w:val="006F7DC9"/>
    <w:rsid w:val="007021A7"/>
    <w:rsid w:val="0070341E"/>
    <w:rsid w:val="00703B26"/>
    <w:rsid w:val="007046A1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DB7"/>
    <w:rsid w:val="00713E6D"/>
    <w:rsid w:val="00714704"/>
    <w:rsid w:val="00717CE4"/>
    <w:rsid w:val="00717F70"/>
    <w:rsid w:val="00720077"/>
    <w:rsid w:val="00722DC4"/>
    <w:rsid w:val="00725BDE"/>
    <w:rsid w:val="007273BB"/>
    <w:rsid w:val="00727A22"/>
    <w:rsid w:val="00734133"/>
    <w:rsid w:val="007354BE"/>
    <w:rsid w:val="00735865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B60"/>
    <w:rsid w:val="00766C6C"/>
    <w:rsid w:val="0077417E"/>
    <w:rsid w:val="0077499D"/>
    <w:rsid w:val="00774D1C"/>
    <w:rsid w:val="00777B3A"/>
    <w:rsid w:val="00777B9C"/>
    <w:rsid w:val="00780351"/>
    <w:rsid w:val="007813AD"/>
    <w:rsid w:val="00781C49"/>
    <w:rsid w:val="00781CFB"/>
    <w:rsid w:val="00781F14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065"/>
    <w:rsid w:val="007A120E"/>
    <w:rsid w:val="007A1988"/>
    <w:rsid w:val="007A3C5B"/>
    <w:rsid w:val="007A5683"/>
    <w:rsid w:val="007A720E"/>
    <w:rsid w:val="007A78F5"/>
    <w:rsid w:val="007A7C87"/>
    <w:rsid w:val="007A7EFE"/>
    <w:rsid w:val="007B1719"/>
    <w:rsid w:val="007B3CDB"/>
    <w:rsid w:val="007B5958"/>
    <w:rsid w:val="007C07F9"/>
    <w:rsid w:val="007C19CD"/>
    <w:rsid w:val="007C2E91"/>
    <w:rsid w:val="007C301E"/>
    <w:rsid w:val="007C6144"/>
    <w:rsid w:val="007C6948"/>
    <w:rsid w:val="007D09A1"/>
    <w:rsid w:val="007D0FA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EB5"/>
    <w:rsid w:val="007F7222"/>
    <w:rsid w:val="008005CE"/>
    <w:rsid w:val="00800AF2"/>
    <w:rsid w:val="0080355E"/>
    <w:rsid w:val="00804052"/>
    <w:rsid w:val="008065A9"/>
    <w:rsid w:val="00806E05"/>
    <w:rsid w:val="00810BBD"/>
    <w:rsid w:val="00813E70"/>
    <w:rsid w:val="00815FE6"/>
    <w:rsid w:val="0082164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361"/>
    <w:rsid w:val="0084448A"/>
    <w:rsid w:val="00844675"/>
    <w:rsid w:val="00845C33"/>
    <w:rsid w:val="00847DB3"/>
    <w:rsid w:val="008502F8"/>
    <w:rsid w:val="00851375"/>
    <w:rsid w:val="00853356"/>
    <w:rsid w:val="00856131"/>
    <w:rsid w:val="0085798A"/>
    <w:rsid w:val="008602FB"/>
    <w:rsid w:val="00861BC1"/>
    <w:rsid w:val="00862064"/>
    <w:rsid w:val="008620FB"/>
    <w:rsid w:val="008640C6"/>
    <w:rsid w:val="00864712"/>
    <w:rsid w:val="00864BB1"/>
    <w:rsid w:val="008652AA"/>
    <w:rsid w:val="00866853"/>
    <w:rsid w:val="00867ED7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0C3"/>
    <w:rsid w:val="008A1B89"/>
    <w:rsid w:val="008A1CAC"/>
    <w:rsid w:val="008A5038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1E3"/>
    <w:rsid w:val="008D150A"/>
    <w:rsid w:val="008D194B"/>
    <w:rsid w:val="008D2BF8"/>
    <w:rsid w:val="008D3FFF"/>
    <w:rsid w:val="008D4FDB"/>
    <w:rsid w:val="008D5443"/>
    <w:rsid w:val="008D5ADF"/>
    <w:rsid w:val="008D712E"/>
    <w:rsid w:val="008D76DA"/>
    <w:rsid w:val="008E177A"/>
    <w:rsid w:val="008E18A7"/>
    <w:rsid w:val="008E27F5"/>
    <w:rsid w:val="008E2B65"/>
    <w:rsid w:val="008E3C5A"/>
    <w:rsid w:val="008E4C85"/>
    <w:rsid w:val="008E4CAA"/>
    <w:rsid w:val="008E568A"/>
    <w:rsid w:val="008E6593"/>
    <w:rsid w:val="008E6CD5"/>
    <w:rsid w:val="008E7DA2"/>
    <w:rsid w:val="008F00C6"/>
    <w:rsid w:val="008F2CF7"/>
    <w:rsid w:val="008F2E11"/>
    <w:rsid w:val="008F3090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53FC"/>
    <w:rsid w:val="009069EF"/>
    <w:rsid w:val="00907411"/>
    <w:rsid w:val="0091027E"/>
    <w:rsid w:val="00911367"/>
    <w:rsid w:val="00915D49"/>
    <w:rsid w:val="00915F08"/>
    <w:rsid w:val="009165EE"/>
    <w:rsid w:val="00917E3C"/>
    <w:rsid w:val="00917FE9"/>
    <w:rsid w:val="00920016"/>
    <w:rsid w:val="0092306E"/>
    <w:rsid w:val="00923AC4"/>
    <w:rsid w:val="00923F7D"/>
    <w:rsid w:val="009254C1"/>
    <w:rsid w:val="0092558B"/>
    <w:rsid w:val="00931C54"/>
    <w:rsid w:val="00931F26"/>
    <w:rsid w:val="00932A57"/>
    <w:rsid w:val="00932BF3"/>
    <w:rsid w:val="00934F0E"/>
    <w:rsid w:val="00935706"/>
    <w:rsid w:val="009362CE"/>
    <w:rsid w:val="00936897"/>
    <w:rsid w:val="00936E61"/>
    <w:rsid w:val="009406B9"/>
    <w:rsid w:val="00942B7B"/>
    <w:rsid w:val="0094344A"/>
    <w:rsid w:val="00944520"/>
    <w:rsid w:val="009464A0"/>
    <w:rsid w:val="00946659"/>
    <w:rsid w:val="00950691"/>
    <w:rsid w:val="00951B23"/>
    <w:rsid w:val="009538B6"/>
    <w:rsid w:val="00953BA5"/>
    <w:rsid w:val="00953C35"/>
    <w:rsid w:val="00955681"/>
    <w:rsid w:val="0095580F"/>
    <w:rsid w:val="00957693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01E9"/>
    <w:rsid w:val="00994270"/>
    <w:rsid w:val="009943D8"/>
    <w:rsid w:val="00995EE5"/>
    <w:rsid w:val="00997CD2"/>
    <w:rsid w:val="00997E51"/>
    <w:rsid w:val="009A43FF"/>
    <w:rsid w:val="009A50C8"/>
    <w:rsid w:val="009A6B83"/>
    <w:rsid w:val="009B04BF"/>
    <w:rsid w:val="009B101C"/>
    <w:rsid w:val="009B1344"/>
    <w:rsid w:val="009B3C45"/>
    <w:rsid w:val="009B3E75"/>
    <w:rsid w:val="009B4652"/>
    <w:rsid w:val="009B6111"/>
    <w:rsid w:val="009B659E"/>
    <w:rsid w:val="009B6861"/>
    <w:rsid w:val="009B6A71"/>
    <w:rsid w:val="009C040F"/>
    <w:rsid w:val="009C05A4"/>
    <w:rsid w:val="009C0987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2DB3"/>
    <w:rsid w:val="009F329A"/>
    <w:rsid w:val="009F3351"/>
    <w:rsid w:val="009F4208"/>
    <w:rsid w:val="009F623F"/>
    <w:rsid w:val="009F6C2A"/>
    <w:rsid w:val="00A01AF1"/>
    <w:rsid w:val="00A041C6"/>
    <w:rsid w:val="00A06AC7"/>
    <w:rsid w:val="00A06AE2"/>
    <w:rsid w:val="00A06C03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2B24"/>
    <w:rsid w:val="00A23754"/>
    <w:rsid w:val="00A23EAF"/>
    <w:rsid w:val="00A24571"/>
    <w:rsid w:val="00A2464F"/>
    <w:rsid w:val="00A24A0F"/>
    <w:rsid w:val="00A3219D"/>
    <w:rsid w:val="00A32273"/>
    <w:rsid w:val="00A32C4F"/>
    <w:rsid w:val="00A32D59"/>
    <w:rsid w:val="00A3470F"/>
    <w:rsid w:val="00A37834"/>
    <w:rsid w:val="00A40BA5"/>
    <w:rsid w:val="00A41D82"/>
    <w:rsid w:val="00A42411"/>
    <w:rsid w:val="00A42D09"/>
    <w:rsid w:val="00A43B4F"/>
    <w:rsid w:val="00A44D69"/>
    <w:rsid w:val="00A46E94"/>
    <w:rsid w:val="00A47DA1"/>
    <w:rsid w:val="00A50A62"/>
    <w:rsid w:val="00A51094"/>
    <w:rsid w:val="00A512A2"/>
    <w:rsid w:val="00A52088"/>
    <w:rsid w:val="00A53C2D"/>
    <w:rsid w:val="00A544FC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1F7A"/>
    <w:rsid w:val="00A82F7E"/>
    <w:rsid w:val="00A834B7"/>
    <w:rsid w:val="00A835F2"/>
    <w:rsid w:val="00A84B5D"/>
    <w:rsid w:val="00A84F25"/>
    <w:rsid w:val="00A85591"/>
    <w:rsid w:val="00A85B45"/>
    <w:rsid w:val="00A86D79"/>
    <w:rsid w:val="00A90E79"/>
    <w:rsid w:val="00A92A75"/>
    <w:rsid w:val="00A92F05"/>
    <w:rsid w:val="00AA0B2B"/>
    <w:rsid w:val="00AA0E1A"/>
    <w:rsid w:val="00AA13B5"/>
    <w:rsid w:val="00AB0097"/>
    <w:rsid w:val="00AB0448"/>
    <w:rsid w:val="00AB18D2"/>
    <w:rsid w:val="00AB1EB5"/>
    <w:rsid w:val="00AB229F"/>
    <w:rsid w:val="00AB3127"/>
    <w:rsid w:val="00AB69EC"/>
    <w:rsid w:val="00AC0C6C"/>
    <w:rsid w:val="00AC218E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3CAA"/>
    <w:rsid w:val="00AF42F1"/>
    <w:rsid w:val="00AF4C96"/>
    <w:rsid w:val="00AF5E95"/>
    <w:rsid w:val="00AF6587"/>
    <w:rsid w:val="00AF6750"/>
    <w:rsid w:val="00B0027C"/>
    <w:rsid w:val="00B00AFA"/>
    <w:rsid w:val="00B00FDE"/>
    <w:rsid w:val="00B0278B"/>
    <w:rsid w:val="00B04700"/>
    <w:rsid w:val="00B0664A"/>
    <w:rsid w:val="00B117A5"/>
    <w:rsid w:val="00B11A5D"/>
    <w:rsid w:val="00B12A1C"/>
    <w:rsid w:val="00B13684"/>
    <w:rsid w:val="00B13BB0"/>
    <w:rsid w:val="00B15208"/>
    <w:rsid w:val="00B16269"/>
    <w:rsid w:val="00B16BF9"/>
    <w:rsid w:val="00B16CF6"/>
    <w:rsid w:val="00B17C92"/>
    <w:rsid w:val="00B17FEC"/>
    <w:rsid w:val="00B21610"/>
    <w:rsid w:val="00B24E70"/>
    <w:rsid w:val="00B25420"/>
    <w:rsid w:val="00B27A1E"/>
    <w:rsid w:val="00B30593"/>
    <w:rsid w:val="00B32813"/>
    <w:rsid w:val="00B33D11"/>
    <w:rsid w:val="00B33EE4"/>
    <w:rsid w:val="00B365B9"/>
    <w:rsid w:val="00B415D0"/>
    <w:rsid w:val="00B4250F"/>
    <w:rsid w:val="00B4407C"/>
    <w:rsid w:val="00B443F1"/>
    <w:rsid w:val="00B44C81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33A6"/>
    <w:rsid w:val="00B659FC"/>
    <w:rsid w:val="00B66FDF"/>
    <w:rsid w:val="00B706DD"/>
    <w:rsid w:val="00B71186"/>
    <w:rsid w:val="00B7243D"/>
    <w:rsid w:val="00B73C85"/>
    <w:rsid w:val="00B74620"/>
    <w:rsid w:val="00B74A0D"/>
    <w:rsid w:val="00B74CC8"/>
    <w:rsid w:val="00B75498"/>
    <w:rsid w:val="00B75AE2"/>
    <w:rsid w:val="00B764AB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55DD"/>
    <w:rsid w:val="00B9749D"/>
    <w:rsid w:val="00BA01F1"/>
    <w:rsid w:val="00BA1994"/>
    <w:rsid w:val="00BA1E88"/>
    <w:rsid w:val="00BA2682"/>
    <w:rsid w:val="00BA343C"/>
    <w:rsid w:val="00BA45E3"/>
    <w:rsid w:val="00BA688E"/>
    <w:rsid w:val="00BA7A94"/>
    <w:rsid w:val="00BB18DC"/>
    <w:rsid w:val="00BB2313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AE9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0D9B"/>
    <w:rsid w:val="00BF133D"/>
    <w:rsid w:val="00BF29CF"/>
    <w:rsid w:val="00BF3459"/>
    <w:rsid w:val="00BF361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660"/>
    <w:rsid w:val="00C22F56"/>
    <w:rsid w:val="00C24A96"/>
    <w:rsid w:val="00C24B6A"/>
    <w:rsid w:val="00C25069"/>
    <w:rsid w:val="00C26163"/>
    <w:rsid w:val="00C26F48"/>
    <w:rsid w:val="00C27575"/>
    <w:rsid w:val="00C30158"/>
    <w:rsid w:val="00C30ED7"/>
    <w:rsid w:val="00C31C44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46F12"/>
    <w:rsid w:val="00C51700"/>
    <w:rsid w:val="00C5239D"/>
    <w:rsid w:val="00C52511"/>
    <w:rsid w:val="00C52C99"/>
    <w:rsid w:val="00C54104"/>
    <w:rsid w:val="00C602A0"/>
    <w:rsid w:val="00C60384"/>
    <w:rsid w:val="00C60917"/>
    <w:rsid w:val="00C60D49"/>
    <w:rsid w:val="00C61632"/>
    <w:rsid w:val="00C634C8"/>
    <w:rsid w:val="00C64016"/>
    <w:rsid w:val="00C64599"/>
    <w:rsid w:val="00C6495B"/>
    <w:rsid w:val="00C65495"/>
    <w:rsid w:val="00C664D8"/>
    <w:rsid w:val="00C67555"/>
    <w:rsid w:val="00C7025D"/>
    <w:rsid w:val="00C713A8"/>
    <w:rsid w:val="00C72AA2"/>
    <w:rsid w:val="00C7367B"/>
    <w:rsid w:val="00C75699"/>
    <w:rsid w:val="00C75887"/>
    <w:rsid w:val="00C7610C"/>
    <w:rsid w:val="00C7709C"/>
    <w:rsid w:val="00C80AC8"/>
    <w:rsid w:val="00C812ED"/>
    <w:rsid w:val="00C83A5C"/>
    <w:rsid w:val="00C84DD6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468"/>
    <w:rsid w:val="00CB1B72"/>
    <w:rsid w:val="00CB47BB"/>
    <w:rsid w:val="00CB4D9B"/>
    <w:rsid w:val="00CB5A7C"/>
    <w:rsid w:val="00CB5A9B"/>
    <w:rsid w:val="00CB607A"/>
    <w:rsid w:val="00CB679E"/>
    <w:rsid w:val="00CB6E4B"/>
    <w:rsid w:val="00CB74DF"/>
    <w:rsid w:val="00CC0775"/>
    <w:rsid w:val="00CC0958"/>
    <w:rsid w:val="00CC0BFB"/>
    <w:rsid w:val="00CC4573"/>
    <w:rsid w:val="00CC4BED"/>
    <w:rsid w:val="00CC57F7"/>
    <w:rsid w:val="00CC5C7B"/>
    <w:rsid w:val="00CD00D3"/>
    <w:rsid w:val="00CD07FC"/>
    <w:rsid w:val="00CD122A"/>
    <w:rsid w:val="00CD2570"/>
    <w:rsid w:val="00CD30B0"/>
    <w:rsid w:val="00CD387C"/>
    <w:rsid w:val="00CD4529"/>
    <w:rsid w:val="00CD4EBC"/>
    <w:rsid w:val="00CD55DF"/>
    <w:rsid w:val="00CD5625"/>
    <w:rsid w:val="00CD5DB9"/>
    <w:rsid w:val="00CD6482"/>
    <w:rsid w:val="00CD6D44"/>
    <w:rsid w:val="00CE180C"/>
    <w:rsid w:val="00CE2359"/>
    <w:rsid w:val="00CE35DB"/>
    <w:rsid w:val="00CE5147"/>
    <w:rsid w:val="00CE5B05"/>
    <w:rsid w:val="00CE5DCE"/>
    <w:rsid w:val="00CE7DBD"/>
    <w:rsid w:val="00CF118A"/>
    <w:rsid w:val="00CF1E39"/>
    <w:rsid w:val="00CF20B0"/>
    <w:rsid w:val="00CF361B"/>
    <w:rsid w:val="00CF3B8B"/>
    <w:rsid w:val="00CF44BF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128"/>
    <w:rsid w:val="00D052BF"/>
    <w:rsid w:val="00D05B34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17ABD"/>
    <w:rsid w:val="00D20169"/>
    <w:rsid w:val="00D2092E"/>
    <w:rsid w:val="00D20F83"/>
    <w:rsid w:val="00D2213E"/>
    <w:rsid w:val="00D223CD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178"/>
    <w:rsid w:val="00D37398"/>
    <w:rsid w:val="00D40642"/>
    <w:rsid w:val="00D441BB"/>
    <w:rsid w:val="00D443BA"/>
    <w:rsid w:val="00D461F8"/>
    <w:rsid w:val="00D5030D"/>
    <w:rsid w:val="00D506D0"/>
    <w:rsid w:val="00D51749"/>
    <w:rsid w:val="00D53AB8"/>
    <w:rsid w:val="00D54979"/>
    <w:rsid w:val="00D54FC1"/>
    <w:rsid w:val="00D55D31"/>
    <w:rsid w:val="00D60725"/>
    <w:rsid w:val="00D609EE"/>
    <w:rsid w:val="00D62331"/>
    <w:rsid w:val="00D62C2C"/>
    <w:rsid w:val="00D6337A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1A1"/>
    <w:rsid w:val="00D75C11"/>
    <w:rsid w:val="00D76CBA"/>
    <w:rsid w:val="00D77A99"/>
    <w:rsid w:val="00D80A3A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603"/>
    <w:rsid w:val="00DB1CA8"/>
    <w:rsid w:val="00DB298B"/>
    <w:rsid w:val="00DB31C8"/>
    <w:rsid w:val="00DB4B9A"/>
    <w:rsid w:val="00DB4FC4"/>
    <w:rsid w:val="00DB50C9"/>
    <w:rsid w:val="00DB62C8"/>
    <w:rsid w:val="00DB7043"/>
    <w:rsid w:val="00DB7D08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CBE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05AEE"/>
    <w:rsid w:val="00E10015"/>
    <w:rsid w:val="00E1013E"/>
    <w:rsid w:val="00E11AD9"/>
    <w:rsid w:val="00E120AB"/>
    <w:rsid w:val="00E12D0A"/>
    <w:rsid w:val="00E13124"/>
    <w:rsid w:val="00E13981"/>
    <w:rsid w:val="00E14304"/>
    <w:rsid w:val="00E14EB5"/>
    <w:rsid w:val="00E1652E"/>
    <w:rsid w:val="00E176CC"/>
    <w:rsid w:val="00E17AB6"/>
    <w:rsid w:val="00E20096"/>
    <w:rsid w:val="00E2057B"/>
    <w:rsid w:val="00E22AE9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06FB"/>
    <w:rsid w:val="00E4419A"/>
    <w:rsid w:val="00E44244"/>
    <w:rsid w:val="00E4572A"/>
    <w:rsid w:val="00E46E9B"/>
    <w:rsid w:val="00E46FF1"/>
    <w:rsid w:val="00E47284"/>
    <w:rsid w:val="00E47759"/>
    <w:rsid w:val="00E529BE"/>
    <w:rsid w:val="00E56029"/>
    <w:rsid w:val="00E563BC"/>
    <w:rsid w:val="00E56CB4"/>
    <w:rsid w:val="00E57ED6"/>
    <w:rsid w:val="00E602BE"/>
    <w:rsid w:val="00E60F62"/>
    <w:rsid w:val="00E639F8"/>
    <w:rsid w:val="00E64908"/>
    <w:rsid w:val="00E64AFF"/>
    <w:rsid w:val="00E65C4C"/>
    <w:rsid w:val="00E65E37"/>
    <w:rsid w:val="00E66B95"/>
    <w:rsid w:val="00E70367"/>
    <w:rsid w:val="00E732D7"/>
    <w:rsid w:val="00E73AF1"/>
    <w:rsid w:val="00E75C11"/>
    <w:rsid w:val="00E762A5"/>
    <w:rsid w:val="00E763EC"/>
    <w:rsid w:val="00E773B7"/>
    <w:rsid w:val="00E77DD3"/>
    <w:rsid w:val="00E81EE8"/>
    <w:rsid w:val="00E822D6"/>
    <w:rsid w:val="00E82473"/>
    <w:rsid w:val="00E830FA"/>
    <w:rsid w:val="00E837A0"/>
    <w:rsid w:val="00E83882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31A2"/>
    <w:rsid w:val="00EA452C"/>
    <w:rsid w:val="00EA55FE"/>
    <w:rsid w:val="00EA578C"/>
    <w:rsid w:val="00EA5C40"/>
    <w:rsid w:val="00EA6688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D0DED"/>
    <w:rsid w:val="00ED4839"/>
    <w:rsid w:val="00ED4D7D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1794"/>
    <w:rsid w:val="00EF2790"/>
    <w:rsid w:val="00EF3E92"/>
    <w:rsid w:val="00EF47AE"/>
    <w:rsid w:val="00EF5BFA"/>
    <w:rsid w:val="00EF68E2"/>
    <w:rsid w:val="00F022E6"/>
    <w:rsid w:val="00F02818"/>
    <w:rsid w:val="00F03D1D"/>
    <w:rsid w:val="00F03D6E"/>
    <w:rsid w:val="00F04504"/>
    <w:rsid w:val="00F05E48"/>
    <w:rsid w:val="00F07F99"/>
    <w:rsid w:val="00F107AD"/>
    <w:rsid w:val="00F10D93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674E"/>
    <w:rsid w:val="00F3739E"/>
    <w:rsid w:val="00F37704"/>
    <w:rsid w:val="00F415AB"/>
    <w:rsid w:val="00F419EC"/>
    <w:rsid w:val="00F421A9"/>
    <w:rsid w:val="00F4376A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70F3B"/>
    <w:rsid w:val="00F71125"/>
    <w:rsid w:val="00F713B0"/>
    <w:rsid w:val="00F71593"/>
    <w:rsid w:val="00F71A30"/>
    <w:rsid w:val="00F71D9C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6F47"/>
    <w:rsid w:val="00F8707E"/>
    <w:rsid w:val="00F905D8"/>
    <w:rsid w:val="00F90662"/>
    <w:rsid w:val="00F97CE5"/>
    <w:rsid w:val="00FA092D"/>
    <w:rsid w:val="00FA1A1E"/>
    <w:rsid w:val="00FA29C5"/>
    <w:rsid w:val="00FA317B"/>
    <w:rsid w:val="00FA472A"/>
    <w:rsid w:val="00FA7ECF"/>
    <w:rsid w:val="00FB276F"/>
    <w:rsid w:val="00FB29BE"/>
    <w:rsid w:val="00FB3064"/>
    <w:rsid w:val="00FB324F"/>
    <w:rsid w:val="00FB431F"/>
    <w:rsid w:val="00FB5AE5"/>
    <w:rsid w:val="00FB63CF"/>
    <w:rsid w:val="00FC1ABA"/>
    <w:rsid w:val="00FC24E7"/>
    <w:rsid w:val="00FC379F"/>
    <w:rsid w:val="00FC37F5"/>
    <w:rsid w:val="00FC45CD"/>
    <w:rsid w:val="00FC5843"/>
    <w:rsid w:val="00FC58C3"/>
    <w:rsid w:val="00FC64C5"/>
    <w:rsid w:val="00FC7693"/>
    <w:rsid w:val="00FD01EC"/>
    <w:rsid w:val="00FD0581"/>
    <w:rsid w:val="00FD083A"/>
    <w:rsid w:val="00FD0CDC"/>
    <w:rsid w:val="00FD4C7E"/>
    <w:rsid w:val="00FD5C3C"/>
    <w:rsid w:val="00FE08BB"/>
    <w:rsid w:val="00FE0DE6"/>
    <w:rsid w:val="00FE229B"/>
    <w:rsid w:val="00FE450F"/>
    <w:rsid w:val="00FE527A"/>
    <w:rsid w:val="00FE57FC"/>
    <w:rsid w:val="00FE698D"/>
    <w:rsid w:val="00FE7632"/>
    <w:rsid w:val="00FF0065"/>
    <w:rsid w:val="00FF0BCC"/>
    <w:rsid w:val="00FF1319"/>
    <w:rsid w:val="00FF25A2"/>
    <w:rsid w:val="00FF3861"/>
    <w:rsid w:val="00FF3B0F"/>
    <w:rsid w:val="00FF3EC6"/>
    <w:rsid w:val="00FF4146"/>
    <w:rsid w:val="00FF4FAF"/>
    <w:rsid w:val="00FF62BD"/>
    <w:rsid w:val="00FF6985"/>
    <w:rsid w:val="00FF7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55"/>
  </w:style>
  <w:style w:type="paragraph" w:styleId="1">
    <w:name w:val="heading 1"/>
    <w:basedOn w:val="a"/>
    <w:next w:val="a"/>
    <w:link w:val="10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2400A3"/>
    <w:pPr>
      <w:ind w:left="720"/>
      <w:contextualSpacing/>
    </w:pPr>
  </w:style>
  <w:style w:type="table" w:styleId="a4">
    <w:name w:val="Table Grid"/>
    <w:basedOn w:val="a1"/>
    <w:uiPriority w:val="59"/>
    <w:rsid w:val="00240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460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C30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нак Знак2 Знак Знак Знак Знак Знак Знак Знак Знак Знак Знак"/>
    <w:basedOn w:val="a"/>
    <w:rsid w:val="006A2FA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FF698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1">
    <w:name w:val="Знак Знак2 Знак Знак Знак Знак Знак Знак Знак Знак Знак Знак"/>
    <w:basedOn w:val="a"/>
    <w:rsid w:val="008B40A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"/>
    <w:basedOn w:val="a"/>
    <w:rsid w:val="00AA13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D0E2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A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4177"/>
  </w:style>
  <w:style w:type="paragraph" w:styleId="ac">
    <w:name w:val="footer"/>
    <w:basedOn w:val="a"/>
    <w:link w:val="ad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4177"/>
  </w:style>
  <w:style w:type="character" w:styleId="ae">
    <w:name w:val="FollowedHyperlink"/>
    <w:basedOn w:val="a0"/>
    <w:uiPriority w:val="99"/>
    <w:semiHidden/>
    <w:unhideWhenUsed/>
    <w:rsid w:val="00166F65"/>
    <w:rPr>
      <w:color w:val="800080" w:themeColor="followedHyperlink"/>
      <w:u w:val="single"/>
    </w:rPr>
  </w:style>
  <w:style w:type="paragraph" w:customStyle="1" w:styleId="23">
    <w:name w:val="Знак Знак2 Знак Знак Знак Знак Знак Знак Знак Знак Знак Знак"/>
    <w:basedOn w:val="a"/>
    <w:rsid w:val="00EC010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"/>
    <w:basedOn w:val="a0"/>
    <w:link w:val="af0"/>
    <w:rsid w:val="00411A94"/>
    <w:rPr>
      <w:rFonts w:eastAsia="Times New Roman"/>
      <w:szCs w:val="20"/>
    </w:rPr>
  </w:style>
  <w:style w:type="paragraph" w:styleId="af0">
    <w:name w:val="Body Text Indent"/>
    <w:aliases w:val="Основной текст 1,Нумерованный список !!"/>
    <w:basedOn w:val="a"/>
    <w:link w:val="af"/>
    <w:rsid w:val="00411A94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411A94"/>
  </w:style>
  <w:style w:type="paragraph" w:customStyle="1" w:styleId="xl65">
    <w:name w:val="xl65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411A9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411A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8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C84D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84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84DD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321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1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47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24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0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56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24583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3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79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400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243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3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8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6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3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96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8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7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2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3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2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6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5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8085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88C56CD55D4BA2930EF3465fCL0G" TargetMode="External"/><Relationship Id="rId13" Type="http://schemas.openxmlformats.org/officeDocument/2006/relationships/hyperlink" Target="consultantplus://offline/ref=F642DBE2873096C4B8A1E39EC0D808FBA6A88C56CD55D4BA2930EF3465fCL0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42DBE2873096C4B8A1E39EC0D808FBA6A88C56CD55D4BA2930EF3465fCL0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42DBE2873096C4B8A1E39EC0D808FBA6A88C56CD55D4BA2930EF3465fCL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642DBE2873096C4B8A1E39EC0D808FBA6A88C56CD55D4BA2930EF3465fCL0G" TargetMode="External"/><Relationship Id="rId10" Type="http://schemas.openxmlformats.org/officeDocument/2006/relationships/hyperlink" Target="consultantplus://offline/ref=F642DBE2873096C4B8A1E39EC0D808FBA6A88C56CD55D4BA2930EF3465fCL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42DBE2873096C4B8A1E39EC0D808FBA6A88C56CD55D4BA2930EF3465fCL0G" TargetMode="External"/><Relationship Id="rId14" Type="http://schemas.openxmlformats.org/officeDocument/2006/relationships/hyperlink" Target="consultantplus://offline/ref=F642DBE2873096C4B8A1E39EC0D808FBA6A88C56CD55D4BA2930EF3465fCL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BB6C5-2C48-4C3D-9DB6-F73EC90F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21</Pages>
  <Words>8701</Words>
  <Characters>49600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58185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User</cp:lastModifiedBy>
  <cp:revision>37</cp:revision>
  <cp:lastPrinted>2022-02-24T07:00:00Z</cp:lastPrinted>
  <dcterms:created xsi:type="dcterms:W3CDTF">2019-08-08T04:24:00Z</dcterms:created>
  <dcterms:modified xsi:type="dcterms:W3CDTF">2022-03-01T07:10:00Z</dcterms:modified>
</cp:coreProperties>
</file>