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6A3" w:rsidRDefault="009336A3" w:rsidP="009336A3">
      <w:pPr>
        <w:spacing w:before="0" w:after="200" w:line="276" w:lineRule="auto"/>
        <w:contextualSpacing/>
        <w:jc w:val="both"/>
        <w:rPr>
          <w:rFonts w:eastAsia="Calibri"/>
          <w:bCs w:val="0"/>
          <w:i/>
        </w:rPr>
      </w:pPr>
      <w:r>
        <w:rPr>
          <w:rFonts w:eastAsia="Calibri"/>
          <w:bCs w:val="0"/>
        </w:rPr>
        <w:t xml:space="preserve">     В 202</w:t>
      </w:r>
      <w:r>
        <w:rPr>
          <w:rFonts w:eastAsia="Calibri"/>
          <w:bCs w:val="0"/>
        </w:rPr>
        <w:t>3</w:t>
      </w:r>
      <w:r>
        <w:rPr>
          <w:rFonts w:eastAsia="Calibri"/>
          <w:bCs w:val="0"/>
        </w:rPr>
        <w:t xml:space="preserve"> году в стадии реализации находилось </w:t>
      </w:r>
      <w:r>
        <w:rPr>
          <w:rFonts w:eastAsia="Calibri"/>
          <w:bCs w:val="0"/>
        </w:rPr>
        <w:t>10</w:t>
      </w:r>
      <w:r>
        <w:rPr>
          <w:rFonts w:eastAsia="Calibri"/>
          <w:bCs w:val="0"/>
        </w:rPr>
        <w:t xml:space="preserve"> инвестиционных проектов, реализовано в полном объеме </w:t>
      </w:r>
      <w:r w:rsidR="004E0DF0">
        <w:rPr>
          <w:rFonts w:eastAsia="Calibri"/>
          <w:bCs w:val="0"/>
        </w:rPr>
        <w:t>4</w:t>
      </w:r>
      <w:r>
        <w:rPr>
          <w:rFonts w:eastAsia="Calibri"/>
          <w:bCs w:val="0"/>
        </w:rPr>
        <w:t xml:space="preserve"> проекта  </w:t>
      </w:r>
      <w:r>
        <w:rPr>
          <w:rFonts w:eastAsia="Calibri"/>
          <w:bCs w:val="0"/>
          <w:i/>
        </w:rPr>
        <w:t>(</w:t>
      </w:r>
      <w:r>
        <w:rPr>
          <w:rFonts w:eastAsia="Calibri"/>
          <w:bCs w:val="0"/>
          <w:i/>
        </w:rPr>
        <w:t xml:space="preserve">реконструкция </w:t>
      </w:r>
      <w:r>
        <w:rPr>
          <w:rFonts w:eastAsia="Calibri"/>
          <w:bCs w:val="0"/>
          <w:i/>
        </w:rPr>
        <w:t>телятник</w:t>
      </w:r>
      <w:r>
        <w:rPr>
          <w:rFonts w:eastAsia="Calibri"/>
          <w:bCs w:val="0"/>
          <w:i/>
        </w:rPr>
        <w:t>а</w:t>
      </w:r>
      <w:r>
        <w:rPr>
          <w:rFonts w:eastAsia="Calibri"/>
          <w:bCs w:val="0"/>
          <w:i/>
        </w:rPr>
        <w:t xml:space="preserve"> в</w:t>
      </w:r>
      <w:r w:rsidR="00C91158">
        <w:rPr>
          <w:rFonts w:eastAsia="Calibri"/>
          <w:bCs w:val="0"/>
          <w:i/>
        </w:rPr>
        <w:t xml:space="preserve"> </w:t>
      </w:r>
      <w:r w:rsidR="008E113D">
        <w:rPr>
          <w:rFonts w:eastAsia="Calibri"/>
          <w:bCs w:val="0"/>
          <w:i/>
        </w:rPr>
        <w:t xml:space="preserve">д. Малый </w:t>
      </w:r>
      <w:proofErr w:type="spellStart"/>
      <w:r w:rsidR="008E113D">
        <w:rPr>
          <w:rFonts w:eastAsia="Calibri"/>
          <w:bCs w:val="0"/>
          <w:i/>
        </w:rPr>
        <w:t>Вениж</w:t>
      </w:r>
      <w:proofErr w:type="spellEnd"/>
      <w:r>
        <w:rPr>
          <w:rFonts w:eastAsia="Calibri"/>
          <w:bCs w:val="0"/>
          <w:i/>
        </w:rPr>
        <w:t xml:space="preserve"> </w:t>
      </w:r>
      <w:r w:rsidR="00C91158">
        <w:rPr>
          <w:rFonts w:eastAsia="Calibri"/>
          <w:bCs w:val="0"/>
          <w:i/>
        </w:rPr>
        <w:t>(</w:t>
      </w:r>
      <w:r w:rsidR="008E113D">
        <w:rPr>
          <w:rFonts w:eastAsia="Calibri"/>
          <w:bCs w:val="0"/>
          <w:i/>
        </w:rPr>
        <w:t>ООО «Звезда»</w:t>
      </w:r>
      <w:r w:rsidR="00C91158">
        <w:rPr>
          <w:rFonts w:eastAsia="Calibri"/>
          <w:bCs w:val="0"/>
          <w:i/>
        </w:rPr>
        <w:t>)</w:t>
      </w:r>
      <w:r w:rsidR="008E113D">
        <w:rPr>
          <w:rFonts w:eastAsia="Calibri"/>
          <w:bCs w:val="0"/>
          <w:i/>
        </w:rPr>
        <w:t xml:space="preserve">, строительство двухквартирного </w:t>
      </w:r>
      <w:r w:rsidR="00C91158">
        <w:rPr>
          <w:rFonts w:eastAsia="Calibri"/>
          <w:bCs w:val="0"/>
          <w:i/>
        </w:rPr>
        <w:t>жилого дома в д. Новоелово (ООО «Луч»)</w:t>
      </w:r>
      <w:proofErr w:type="gramStart"/>
      <w:r w:rsidR="004E0DF0">
        <w:rPr>
          <w:rFonts w:eastAsia="Calibri"/>
          <w:bCs w:val="0"/>
          <w:i/>
        </w:rPr>
        <w:t>,р</w:t>
      </w:r>
      <w:proofErr w:type="gramEnd"/>
      <w:r w:rsidR="004E0DF0">
        <w:rPr>
          <w:rFonts w:eastAsia="Calibri"/>
          <w:bCs w:val="0"/>
          <w:i/>
        </w:rPr>
        <w:t>асширение производства газоблоков (ИП Горбушина Д.С.)</w:t>
      </w:r>
      <w:r>
        <w:rPr>
          <w:rFonts w:eastAsia="Calibri"/>
          <w:bCs w:val="0"/>
          <w:i/>
        </w:rPr>
        <w:t xml:space="preserve"> и </w:t>
      </w:r>
      <w:r w:rsidR="00C91158">
        <w:rPr>
          <w:rFonts w:eastAsia="Calibri"/>
          <w:bCs w:val="0"/>
          <w:i/>
        </w:rPr>
        <w:t>расширение хлебобулочного производства (ПК ПО Пышкетское)</w:t>
      </w:r>
      <w:r>
        <w:rPr>
          <w:rFonts w:eastAsia="Calibri"/>
          <w:bCs w:val="0"/>
          <w:i/>
        </w:rPr>
        <w:t xml:space="preserve">, объем инвестиций – </w:t>
      </w:r>
      <w:r w:rsidR="00C91158">
        <w:rPr>
          <w:rFonts w:eastAsia="Calibri"/>
          <w:bCs w:val="0"/>
          <w:i/>
        </w:rPr>
        <w:t>1</w:t>
      </w:r>
      <w:r w:rsidR="004E0DF0">
        <w:rPr>
          <w:rFonts w:eastAsia="Calibri"/>
          <w:bCs w:val="0"/>
          <w:i/>
        </w:rPr>
        <w:t>2</w:t>
      </w:r>
      <w:r w:rsidR="00C91158">
        <w:rPr>
          <w:rFonts w:eastAsia="Calibri"/>
          <w:bCs w:val="0"/>
          <w:i/>
        </w:rPr>
        <w:t>,8</w:t>
      </w:r>
      <w:r>
        <w:rPr>
          <w:rFonts w:eastAsia="Calibri"/>
          <w:bCs w:val="0"/>
          <w:i/>
        </w:rPr>
        <w:t xml:space="preserve"> млн. руб.),</w:t>
      </w:r>
      <w:r>
        <w:rPr>
          <w:rFonts w:eastAsia="Calibri"/>
          <w:bCs w:val="0"/>
        </w:rPr>
        <w:t xml:space="preserve"> общий объем инвестиций в 202</w:t>
      </w:r>
      <w:r w:rsidR="00C91158">
        <w:rPr>
          <w:rFonts w:eastAsia="Calibri"/>
          <w:bCs w:val="0"/>
        </w:rPr>
        <w:t>3</w:t>
      </w:r>
      <w:r>
        <w:rPr>
          <w:rFonts w:eastAsia="Calibri"/>
          <w:bCs w:val="0"/>
        </w:rPr>
        <w:t xml:space="preserve"> году – </w:t>
      </w:r>
      <w:r w:rsidR="00497056">
        <w:rPr>
          <w:rFonts w:eastAsia="Calibri"/>
          <w:bCs w:val="0"/>
        </w:rPr>
        <w:t>76,8</w:t>
      </w:r>
      <w:r>
        <w:rPr>
          <w:rFonts w:eastAsia="Calibri"/>
          <w:bCs w:val="0"/>
        </w:rPr>
        <w:t xml:space="preserve"> млн. руб. В 202</w:t>
      </w:r>
      <w:r w:rsidR="00497056">
        <w:rPr>
          <w:rFonts w:eastAsia="Calibri"/>
          <w:bCs w:val="0"/>
        </w:rPr>
        <w:t>4</w:t>
      </w:r>
      <w:r>
        <w:rPr>
          <w:rFonts w:eastAsia="Calibri"/>
          <w:bCs w:val="0"/>
        </w:rPr>
        <w:t xml:space="preserve"> году продолжится реализация </w:t>
      </w:r>
      <w:r w:rsidR="00497056">
        <w:rPr>
          <w:rFonts w:eastAsia="Calibri"/>
          <w:bCs w:val="0"/>
        </w:rPr>
        <w:t>9</w:t>
      </w:r>
      <w:r>
        <w:rPr>
          <w:rFonts w:eastAsia="Calibri"/>
          <w:bCs w:val="0"/>
        </w:rPr>
        <w:t xml:space="preserve"> проектов, в том числе </w:t>
      </w:r>
      <w:r w:rsidR="004E0DF0">
        <w:rPr>
          <w:rFonts w:eastAsia="Calibri"/>
          <w:bCs w:val="0"/>
        </w:rPr>
        <w:t>3</w:t>
      </w:r>
      <w:r>
        <w:rPr>
          <w:rFonts w:eastAsia="Calibri"/>
          <w:bCs w:val="0"/>
        </w:rPr>
        <w:t xml:space="preserve"> - новых.</w:t>
      </w:r>
    </w:p>
    <w:p w:rsidR="009336A3" w:rsidRDefault="009336A3" w:rsidP="009336A3">
      <w:pPr>
        <w:spacing w:before="0"/>
        <w:contextualSpacing/>
        <w:jc w:val="right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   </w:t>
      </w:r>
    </w:p>
    <w:p w:rsidR="009336A3" w:rsidRDefault="009336A3" w:rsidP="009336A3">
      <w:pPr>
        <w:spacing w:before="0"/>
        <w:contextualSpacing/>
        <w:jc w:val="right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 Таблица 1</w:t>
      </w: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17"/>
        <w:gridCol w:w="567"/>
        <w:gridCol w:w="1172"/>
        <w:gridCol w:w="672"/>
        <w:gridCol w:w="671"/>
        <w:gridCol w:w="852"/>
        <w:gridCol w:w="746"/>
        <w:gridCol w:w="851"/>
        <w:gridCol w:w="852"/>
        <w:gridCol w:w="1135"/>
        <w:gridCol w:w="830"/>
      </w:tblGrid>
      <w:tr w:rsidR="009336A3" w:rsidTr="00FB2DCD">
        <w:trPr>
          <w:trHeight w:val="1250"/>
        </w:trPr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Наименование проекта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Код строки</w:t>
            </w:r>
          </w:p>
        </w:tc>
        <w:tc>
          <w:tcPr>
            <w:tcW w:w="11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Инициатор проекта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Срок реализации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Объем инвестиций, всего         (тыс. руб.)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336A3" w:rsidRDefault="009336A3" w:rsidP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 том числе на 202</w:t>
            </w:r>
            <w:r w:rsidR="00FB2DCD">
              <w:rPr>
                <w:bCs w:val="0"/>
                <w:sz w:val="20"/>
                <w:szCs w:val="20"/>
              </w:rPr>
              <w:t>3</w:t>
            </w:r>
            <w:r>
              <w:rPr>
                <w:bCs w:val="0"/>
                <w:sz w:val="20"/>
                <w:szCs w:val="20"/>
              </w:rPr>
              <w:t xml:space="preserve"> год</w:t>
            </w:r>
          </w:p>
        </w:tc>
        <w:tc>
          <w:tcPr>
            <w:tcW w:w="7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336A3" w:rsidRDefault="009336A3" w:rsidP="00341B6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Объем инвестиций нарастающим итогом до 202</w:t>
            </w:r>
            <w:r w:rsidR="00341B6B">
              <w:rPr>
                <w:bCs w:val="0"/>
                <w:sz w:val="20"/>
                <w:szCs w:val="20"/>
              </w:rPr>
              <w:t>4</w:t>
            </w:r>
            <w:r>
              <w:rPr>
                <w:bCs w:val="0"/>
                <w:sz w:val="20"/>
                <w:szCs w:val="20"/>
              </w:rPr>
              <w:t xml:space="preserve"> года (тыс. руб.)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Количество созданных рабочих мест, всего (человек)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336A3" w:rsidRDefault="009336A3" w:rsidP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 том числе в 202</w:t>
            </w:r>
            <w:r w:rsidR="00FB2DCD">
              <w:rPr>
                <w:bCs w:val="0"/>
                <w:sz w:val="20"/>
                <w:szCs w:val="20"/>
              </w:rPr>
              <w:t>3</w:t>
            </w:r>
            <w:r>
              <w:rPr>
                <w:bCs w:val="0"/>
                <w:sz w:val="20"/>
                <w:szCs w:val="20"/>
              </w:rPr>
              <w:t xml:space="preserve"> году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Объем налоговых поступлений, всего (тыс. руб.)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 w:rsidP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 том числе в 202</w:t>
            </w:r>
            <w:r w:rsidR="00FB2DCD">
              <w:rPr>
                <w:bCs w:val="0"/>
                <w:sz w:val="20"/>
                <w:szCs w:val="20"/>
              </w:rPr>
              <w:t>3</w:t>
            </w:r>
            <w:r>
              <w:rPr>
                <w:bCs w:val="0"/>
                <w:sz w:val="20"/>
                <w:szCs w:val="20"/>
              </w:rPr>
              <w:t xml:space="preserve"> году</w:t>
            </w:r>
          </w:p>
        </w:tc>
      </w:tr>
      <w:tr w:rsidR="009336A3" w:rsidTr="00FB2DCD">
        <w:trPr>
          <w:trHeight w:val="270"/>
        </w:trPr>
        <w:tc>
          <w:tcPr>
            <w:tcW w:w="17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852" w:type="dxa"/>
            <w:noWrap/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4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851" w:type="dxa"/>
            <w:noWrap/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7</w:t>
            </w:r>
          </w:p>
        </w:tc>
        <w:tc>
          <w:tcPr>
            <w:tcW w:w="1135" w:type="dxa"/>
            <w:noWrap/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8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9</w:t>
            </w:r>
          </w:p>
        </w:tc>
      </w:tr>
      <w:tr w:rsidR="009336A3" w:rsidTr="00FB2DCD">
        <w:trPr>
          <w:trHeight w:val="255"/>
        </w:trPr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9336A3" w:rsidRDefault="009336A3">
            <w:pPr>
              <w:spacing w:befor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Юкаменскому району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 </w:t>
            </w:r>
            <w:r w:rsidR="00FB2DCD">
              <w:rPr>
                <w:bCs w:val="0"/>
                <w:sz w:val="20"/>
                <w:szCs w:val="20"/>
              </w:rPr>
              <w:t>10</w:t>
            </w:r>
          </w:p>
        </w:tc>
        <w:tc>
          <w:tcPr>
            <w:tcW w:w="11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36A3" w:rsidRDefault="009336A3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36A3" w:rsidRDefault="000E09A0">
            <w:pPr>
              <w:spacing w:befor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178500</w:t>
            </w:r>
          </w:p>
          <w:p w:rsidR="000E09A0" w:rsidRDefault="000E09A0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36A3" w:rsidRDefault="00341B6B">
            <w:pPr>
              <w:spacing w:befor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76856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36A3" w:rsidRDefault="00341B6B">
            <w:pPr>
              <w:spacing w:befor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105856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36A3" w:rsidRDefault="002A73FD">
            <w:pPr>
              <w:spacing w:befor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36A3" w:rsidRDefault="00341B6B">
            <w:pPr>
              <w:spacing w:befor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36A3" w:rsidRDefault="001720CE">
            <w:pPr>
              <w:spacing w:befor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276,2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36A3" w:rsidRDefault="001720CE">
            <w:pPr>
              <w:spacing w:befor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76,2</w:t>
            </w:r>
          </w:p>
        </w:tc>
      </w:tr>
      <w:tr w:rsidR="00FB2DCD" w:rsidTr="00FB2DCD">
        <w:trPr>
          <w:trHeight w:val="510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B2DCD" w:rsidRDefault="00FB2DCD" w:rsidP="00961FA7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Реализация инвестиционного проекта "Тайны </w:t>
            </w:r>
            <w:proofErr w:type="spellStart"/>
            <w:r>
              <w:rPr>
                <w:bCs w:val="0"/>
                <w:sz w:val="20"/>
                <w:szCs w:val="20"/>
              </w:rPr>
              <w:t>юкаменских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родников"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DCD" w:rsidRDefault="00FB2DCD" w:rsidP="00961FA7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FB2DCD" w:rsidP="00961FA7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Администрация Юкаменского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FB2DCD" w:rsidP="00961FA7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2014-2025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FB0793" w:rsidP="00961FA7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24000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FB0793" w:rsidP="00961FA7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500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341B6B" w:rsidP="00961FA7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1720CE" w:rsidP="00961FA7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FB2DCD" w:rsidP="00961FA7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FB2DCD" w:rsidP="001720CE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  <w:r w:rsidR="001720CE">
              <w:rPr>
                <w:bCs w:val="0"/>
                <w:sz w:val="20"/>
                <w:szCs w:val="20"/>
              </w:rPr>
              <w:t>6</w:t>
            </w: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1720CE" w:rsidP="00961FA7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</w:t>
            </w:r>
            <w:r w:rsidR="00FB2DCD">
              <w:rPr>
                <w:bCs w:val="0"/>
                <w:sz w:val="20"/>
                <w:szCs w:val="20"/>
              </w:rPr>
              <w:t>0</w:t>
            </w:r>
          </w:p>
        </w:tc>
      </w:tr>
      <w:tr w:rsidR="00FB2DCD" w:rsidTr="00FB2DCD">
        <w:trPr>
          <w:trHeight w:val="450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B2DCD" w:rsidRDefault="001720CE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Строительство КЗС </w:t>
            </w:r>
            <w:proofErr w:type="gramStart"/>
            <w:r>
              <w:rPr>
                <w:bCs w:val="0"/>
                <w:sz w:val="20"/>
                <w:szCs w:val="20"/>
              </w:rPr>
              <w:t>в</w:t>
            </w:r>
            <w:proofErr w:type="gramEnd"/>
            <w:r>
              <w:rPr>
                <w:bCs w:val="0"/>
                <w:sz w:val="20"/>
                <w:szCs w:val="20"/>
              </w:rPr>
              <w:t xml:space="preserve"> с. Юкаменское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1720CE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ООО Родина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1720CE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2022-2023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1720CE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24000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E025DC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E025DC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E025DC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E025DC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E025DC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E025DC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</w:tr>
      <w:tr w:rsidR="00FB2DCD" w:rsidTr="00FB2DCD">
        <w:trPr>
          <w:trHeight w:val="255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B2DCD" w:rsidRDefault="00E025DC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Цех по переработке растительного сырья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E025DC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ООО </w:t>
            </w:r>
            <w:proofErr w:type="spellStart"/>
            <w:r>
              <w:rPr>
                <w:bCs w:val="0"/>
                <w:sz w:val="20"/>
                <w:szCs w:val="20"/>
              </w:rPr>
              <w:t>АгроНива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E025DC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2023-2024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284E5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12000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284E5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284E5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284E5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284E5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284E5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16,2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284E5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16,2</w:t>
            </w:r>
          </w:p>
        </w:tc>
      </w:tr>
      <w:tr w:rsidR="00FB2DCD" w:rsidTr="00FB2DCD">
        <w:trPr>
          <w:trHeight w:val="255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B2DCD" w:rsidRDefault="00284E5B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Приобретение МТФ на 200 голов </w:t>
            </w:r>
            <w:proofErr w:type="gramStart"/>
            <w:r>
              <w:rPr>
                <w:bCs w:val="0"/>
                <w:sz w:val="20"/>
                <w:szCs w:val="20"/>
              </w:rPr>
              <w:t>в</w:t>
            </w:r>
            <w:proofErr w:type="gramEnd"/>
            <w:r>
              <w:rPr>
                <w:bCs w:val="0"/>
                <w:sz w:val="20"/>
                <w:szCs w:val="20"/>
              </w:rPr>
              <w:t xml:space="preserve"> с. Ежево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284E5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ООО </w:t>
            </w:r>
            <w:proofErr w:type="spellStart"/>
            <w:r>
              <w:rPr>
                <w:bCs w:val="0"/>
                <w:sz w:val="20"/>
                <w:szCs w:val="20"/>
              </w:rPr>
              <w:t>АгроНива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0233F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2023-2025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0233F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55000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0233F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12000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0233F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2A73F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0233F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0233F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0233F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</w:tr>
      <w:tr w:rsidR="00FB2DCD" w:rsidTr="00FB2DCD">
        <w:trPr>
          <w:trHeight w:val="570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B2DCD" w:rsidRDefault="000233FB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Строительство двухквартирного жилого дома в д. Новоелово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2DCD" w:rsidRDefault="000233F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ООО Луч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BB6754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BB6754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5800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BB6754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5000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BB6754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5800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BB6754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BB6754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BB6754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BB6754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</w:tr>
      <w:tr w:rsidR="00FB2DCD" w:rsidTr="00FB2DCD">
        <w:trPr>
          <w:trHeight w:val="510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DCD" w:rsidRDefault="00BB6754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Строительство МТФ в д. </w:t>
            </w:r>
            <w:proofErr w:type="spellStart"/>
            <w:r>
              <w:rPr>
                <w:bCs w:val="0"/>
                <w:sz w:val="20"/>
                <w:szCs w:val="20"/>
              </w:rPr>
              <w:t>Кычен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BB6754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ООО Луч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BB6754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2023-2024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316EE7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19000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316EE7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18356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316EE7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18356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316EE7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316EE7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316EE7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316EE7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</w:tr>
      <w:tr w:rsidR="00FB2DCD" w:rsidTr="00FB2DCD">
        <w:trPr>
          <w:trHeight w:val="255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316EE7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Расширение производства газоблоков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316EE7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ИП Горбушина Д.С.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316EE7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2022-2023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316EE7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3700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2A73F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2A73F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2A73F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2A73F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2A73F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2A73F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</w:tr>
      <w:tr w:rsidR="00FB2DCD" w:rsidTr="00FB2DCD">
        <w:trPr>
          <w:trHeight w:val="255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2A73FD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Реконструкция телятника в д. Малый </w:t>
            </w:r>
            <w:proofErr w:type="spellStart"/>
            <w:r>
              <w:rPr>
                <w:bCs w:val="0"/>
                <w:sz w:val="20"/>
                <w:szCs w:val="20"/>
              </w:rPr>
              <w:t>Вениж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2A73F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ООО Звезда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2A73F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4C7B99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4C7B99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4C7B99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4C7B99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4C7B99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4C7B99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4C7B99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</w:tr>
      <w:tr w:rsidR="00FB2DCD" w:rsidTr="00FB2DCD">
        <w:trPr>
          <w:trHeight w:val="255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4C7B99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Строительство торгового объекта </w:t>
            </w:r>
            <w:proofErr w:type="gramStart"/>
            <w:r>
              <w:rPr>
                <w:bCs w:val="0"/>
                <w:sz w:val="20"/>
                <w:szCs w:val="20"/>
              </w:rPr>
              <w:t>в</w:t>
            </w:r>
            <w:proofErr w:type="gramEnd"/>
            <w:r>
              <w:rPr>
                <w:bCs w:val="0"/>
                <w:sz w:val="20"/>
                <w:szCs w:val="20"/>
              </w:rPr>
              <w:t xml:space="preserve"> с. Юкаменское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4C7B99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ЗАО Тандер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4C7B99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2023-2024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4C7B99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4C7B99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25000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4C7B99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4C7B99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4C7B99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4C7B99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4C7B99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</w:tr>
      <w:tr w:rsidR="00FB2DCD" w:rsidTr="00FB2DCD">
        <w:trPr>
          <w:trHeight w:val="510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2DCD" w:rsidRDefault="004C7B99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Расширение хлебобулочного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2DCD" w:rsidRDefault="009D050A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ПК ПО Пышкетское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9D050A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9D050A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9D050A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9D050A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9D050A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9D050A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9D050A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9D050A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</w:t>
            </w:r>
          </w:p>
        </w:tc>
      </w:tr>
      <w:tr w:rsidR="00FB2DCD" w:rsidTr="00FB2DCD">
        <w:trPr>
          <w:trHeight w:val="255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DCD" w:rsidRDefault="00FB2DCD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</w:tr>
      <w:tr w:rsidR="00FB2DCD" w:rsidTr="00FB2DCD">
        <w:trPr>
          <w:trHeight w:val="300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CD" w:rsidRDefault="00FB2DCD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DCD" w:rsidRDefault="00FB2DCD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</w:tr>
    </w:tbl>
    <w:p w:rsidR="009336A3" w:rsidRDefault="009336A3" w:rsidP="009336A3">
      <w:pPr>
        <w:spacing w:before="0"/>
        <w:contextualSpacing/>
        <w:jc w:val="right"/>
        <w:rPr>
          <w:rFonts w:eastAsia="Calibri"/>
          <w:bCs w:val="0"/>
          <w:lang w:eastAsia="en-US"/>
        </w:rPr>
      </w:pPr>
    </w:p>
    <w:p w:rsidR="009336A3" w:rsidRDefault="009336A3" w:rsidP="009336A3">
      <w:pPr>
        <w:spacing w:before="0"/>
        <w:ind w:firstLine="567"/>
        <w:jc w:val="both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На территории Юкаменского района имеется </w:t>
      </w:r>
      <w:r w:rsidR="004953AB">
        <w:rPr>
          <w:rFonts w:eastAsia="Calibri"/>
          <w:bCs w:val="0"/>
          <w:lang w:eastAsia="en-US"/>
        </w:rPr>
        <w:t>3</w:t>
      </w:r>
      <w:r>
        <w:rPr>
          <w:rFonts w:eastAsia="Calibri"/>
          <w:bCs w:val="0"/>
          <w:lang w:eastAsia="en-US"/>
        </w:rPr>
        <w:t xml:space="preserve"> инвестиционных площадок.</w:t>
      </w:r>
    </w:p>
    <w:p w:rsidR="009336A3" w:rsidRDefault="009336A3" w:rsidP="009336A3">
      <w:pPr>
        <w:spacing w:before="0"/>
        <w:ind w:firstLine="567"/>
        <w:jc w:val="right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>Таблица 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361"/>
        <w:gridCol w:w="1281"/>
        <w:gridCol w:w="2167"/>
        <w:gridCol w:w="3623"/>
      </w:tblGrid>
      <w:tr w:rsidR="009336A3" w:rsidTr="009336A3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bCs w:val="0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eastAsia="Calibri"/>
                <w:bCs w:val="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A3" w:rsidRDefault="009336A3">
            <w:pPr>
              <w:spacing w:before="0"/>
              <w:jc w:val="center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Наименование участка</w:t>
            </w:r>
          </w:p>
          <w:p w:rsidR="009336A3" w:rsidRDefault="009336A3">
            <w:pPr>
              <w:spacing w:before="0"/>
              <w:jc w:val="center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Cs w:val="0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Cs w:val="0"/>
                <w:sz w:val="20"/>
                <w:szCs w:val="20"/>
                <w:lang w:eastAsia="en-US"/>
              </w:rPr>
              <w:t>Вид разрешенного использования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Cs w:val="0"/>
                <w:sz w:val="20"/>
                <w:szCs w:val="20"/>
                <w:lang w:eastAsia="en-US"/>
              </w:rPr>
              <w:t>Наличие инфраструктуры</w:t>
            </w:r>
          </w:p>
        </w:tc>
      </w:tr>
      <w:tr w:rsidR="004953AB" w:rsidTr="004953AB">
        <w:trPr>
          <w:trHeight w:val="77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3AB" w:rsidRDefault="004953AB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1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3AB" w:rsidRDefault="004953AB" w:rsidP="00961FA7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 xml:space="preserve"> Часть здания административно-офисного назначения в </w:t>
            </w:r>
            <w:proofErr w:type="spellStart"/>
            <w:r>
              <w:rPr>
                <w:bCs w:val="0"/>
                <w:color w:val="000000"/>
                <w:kern w:val="24"/>
                <w:sz w:val="20"/>
                <w:szCs w:val="20"/>
              </w:rPr>
              <w:t>д</w:t>
            </w:r>
            <w:proofErr w:type="gramStart"/>
            <w:r>
              <w:rPr>
                <w:bCs w:val="0"/>
                <w:color w:val="000000"/>
                <w:kern w:val="24"/>
                <w:sz w:val="20"/>
                <w:szCs w:val="20"/>
              </w:rPr>
              <w:t>.Ш</w:t>
            </w:r>
            <w:proofErr w:type="gramEnd"/>
            <w:r>
              <w:rPr>
                <w:bCs w:val="0"/>
                <w:color w:val="000000"/>
                <w:kern w:val="24"/>
                <w:sz w:val="20"/>
                <w:szCs w:val="20"/>
              </w:rPr>
              <w:t>амардан</w:t>
            </w:r>
            <w:proofErr w:type="spellEnd"/>
            <w:r>
              <w:rPr>
                <w:bCs w:val="0"/>
                <w:color w:val="000000"/>
                <w:kern w:val="24"/>
                <w:sz w:val="20"/>
                <w:szCs w:val="20"/>
              </w:rPr>
              <w:t xml:space="preserve"> Юкаменского района</w:t>
            </w:r>
          </w:p>
          <w:p w:rsidR="004953AB" w:rsidRDefault="004953AB" w:rsidP="00961FA7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(начальной школы)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AB" w:rsidRDefault="004953AB" w:rsidP="00961FA7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 xml:space="preserve">1021,4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AB" w:rsidRDefault="004953AB" w:rsidP="00961FA7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Для объектов общественно-делового значения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AB" w:rsidRDefault="004953AB" w:rsidP="00961FA7">
            <w:pPr>
              <w:spacing w:before="0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 xml:space="preserve">1. Подключено к сетям водоснабжения, водоотведения, электроснабжения, теплоснабжения. Дополнительных вложений не требует. </w:t>
            </w:r>
          </w:p>
          <w:p w:rsidR="004953AB" w:rsidRDefault="004953AB" w:rsidP="00961FA7">
            <w:pPr>
              <w:spacing w:before="0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 xml:space="preserve">2. Возможность подключения к сетям газоснабжения имеется, гарантирован  расходом газа  до 115 </w:t>
            </w:r>
            <w:proofErr w:type="spellStart"/>
            <w:r>
              <w:rPr>
                <w:bCs w:val="0"/>
                <w:color w:val="000000"/>
                <w:kern w:val="24"/>
                <w:sz w:val="20"/>
                <w:szCs w:val="20"/>
              </w:rPr>
              <w:t>куб</w:t>
            </w:r>
            <w:proofErr w:type="gramStart"/>
            <w:r>
              <w:rPr>
                <w:bCs w:val="0"/>
                <w:color w:val="000000"/>
                <w:kern w:val="24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bCs w:val="0"/>
                <w:color w:val="000000"/>
                <w:kern w:val="24"/>
                <w:sz w:val="20"/>
                <w:szCs w:val="20"/>
              </w:rPr>
              <w:t xml:space="preserve">, Точка подключения  50 м г-да высокого давления с установкой ПРГ. </w:t>
            </w:r>
          </w:p>
          <w:p w:rsidR="004953AB" w:rsidRDefault="004953AB" w:rsidP="00961FA7">
            <w:pPr>
              <w:spacing w:before="0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Население деревни – 195 человек, в том числе трудоспособное – 97</w:t>
            </w:r>
          </w:p>
          <w:p w:rsidR="004953AB" w:rsidRDefault="004953AB" w:rsidP="00961FA7">
            <w:pPr>
              <w:spacing w:before="0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 xml:space="preserve">Предприятия: </w:t>
            </w:r>
            <w:proofErr w:type="gramStart"/>
            <w:r>
              <w:rPr>
                <w:bCs w:val="0"/>
                <w:color w:val="000000"/>
                <w:kern w:val="24"/>
                <w:sz w:val="20"/>
                <w:szCs w:val="20"/>
              </w:rPr>
              <w:t>сельскохозяйственное</w:t>
            </w:r>
            <w:proofErr w:type="gramEnd"/>
            <w:r>
              <w:rPr>
                <w:bCs w:val="0"/>
                <w:color w:val="000000"/>
                <w:kern w:val="24"/>
                <w:sz w:val="20"/>
                <w:szCs w:val="20"/>
              </w:rPr>
              <w:t xml:space="preserve"> предприятия, 2 магазина</w:t>
            </w:r>
          </w:p>
          <w:p w:rsidR="004953AB" w:rsidRDefault="004953AB" w:rsidP="00961FA7">
            <w:pPr>
              <w:spacing w:before="0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Социальные объекты: школа, социально-культурный центр, ФАП, администрация поселения.</w:t>
            </w:r>
          </w:p>
        </w:tc>
      </w:tr>
      <w:tr w:rsidR="004953AB" w:rsidTr="004953AB">
        <w:trPr>
          <w:trHeight w:val="3893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3AB" w:rsidRDefault="004953AB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2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AB" w:rsidRDefault="004953AB" w:rsidP="00961FA7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 xml:space="preserve">Здание административно-офисного назначения в  д. </w:t>
            </w:r>
            <w:proofErr w:type="spellStart"/>
            <w:r>
              <w:rPr>
                <w:bCs w:val="0"/>
                <w:color w:val="000000"/>
                <w:kern w:val="24"/>
                <w:sz w:val="20"/>
                <w:szCs w:val="20"/>
              </w:rPr>
              <w:t>Бадеро</w:t>
            </w:r>
            <w:proofErr w:type="spellEnd"/>
            <w:r>
              <w:rPr>
                <w:bCs w:val="0"/>
                <w:color w:val="000000"/>
                <w:kern w:val="24"/>
                <w:sz w:val="20"/>
                <w:szCs w:val="20"/>
              </w:rPr>
              <w:t xml:space="preserve"> Юкаменского района</w:t>
            </w:r>
          </w:p>
          <w:p w:rsidR="004953AB" w:rsidRDefault="004953AB" w:rsidP="00961FA7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(СДК</w:t>
            </w:r>
            <w:proofErr w:type="gramStart"/>
            <w:r>
              <w:rPr>
                <w:bCs w:val="0"/>
                <w:color w:val="000000"/>
                <w:kern w:val="24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AB" w:rsidRDefault="004953AB" w:rsidP="00961FA7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 xml:space="preserve">389,1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AB" w:rsidRDefault="004953AB" w:rsidP="00961FA7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Земельный участок под объектом не сформирован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AB" w:rsidRDefault="004953AB" w:rsidP="00961FA7">
            <w:pPr>
              <w:spacing w:before="0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 xml:space="preserve">1. Подключено к сетям водоснабжения, водоотведения, электроснабжения, теплоснабжения. Дополнительных вложений не требует. </w:t>
            </w:r>
          </w:p>
          <w:p w:rsidR="004953AB" w:rsidRDefault="004953AB" w:rsidP="00961FA7">
            <w:pPr>
              <w:spacing w:before="0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 xml:space="preserve">2. Возможность подключения к сетям газоснабжения имеется, гарантирован  расходом газа  до 115 </w:t>
            </w:r>
            <w:proofErr w:type="spellStart"/>
            <w:r>
              <w:rPr>
                <w:bCs w:val="0"/>
                <w:color w:val="000000"/>
                <w:kern w:val="24"/>
                <w:sz w:val="20"/>
                <w:szCs w:val="20"/>
              </w:rPr>
              <w:t>куб</w:t>
            </w:r>
            <w:proofErr w:type="gramStart"/>
            <w:r>
              <w:rPr>
                <w:bCs w:val="0"/>
                <w:color w:val="000000"/>
                <w:kern w:val="24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bCs w:val="0"/>
                <w:color w:val="000000"/>
                <w:kern w:val="24"/>
                <w:sz w:val="20"/>
                <w:szCs w:val="20"/>
              </w:rPr>
              <w:t xml:space="preserve">, Точка подключения  50 м г-да высокого давления с установкой ПРГ. </w:t>
            </w:r>
          </w:p>
          <w:p w:rsidR="004953AB" w:rsidRDefault="004953AB" w:rsidP="00961FA7">
            <w:pPr>
              <w:spacing w:before="0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Население – 50 человек, в том числе трудоспособное – 18</w:t>
            </w:r>
          </w:p>
          <w:p w:rsidR="004953AB" w:rsidRDefault="004953AB" w:rsidP="00961FA7">
            <w:pPr>
              <w:spacing w:before="0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Предприятия: 1 магазин, ФАП</w:t>
            </w:r>
          </w:p>
        </w:tc>
      </w:tr>
      <w:tr w:rsidR="004953AB" w:rsidTr="009336A3">
        <w:trPr>
          <w:trHeight w:val="1008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3AB" w:rsidRPr="004953AB" w:rsidRDefault="004953A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953AB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3AB" w:rsidRDefault="004953AB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 xml:space="preserve"> Здание административно-офисного назначения в д. </w:t>
            </w:r>
            <w:proofErr w:type="spellStart"/>
            <w:r>
              <w:rPr>
                <w:bCs w:val="0"/>
                <w:color w:val="000000"/>
                <w:kern w:val="24"/>
                <w:sz w:val="20"/>
                <w:szCs w:val="20"/>
              </w:rPr>
              <w:t>Жувам</w:t>
            </w:r>
            <w:proofErr w:type="spellEnd"/>
            <w:r>
              <w:rPr>
                <w:bCs w:val="0"/>
                <w:color w:val="000000"/>
                <w:kern w:val="24"/>
                <w:sz w:val="20"/>
                <w:szCs w:val="20"/>
              </w:rPr>
              <w:t xml:space="preserve"> Юкаменского района</w:t>
            </w:r>
          </w:p>
          <w:p w:rsidR="004953AB" w:rsidRDefault="004953AB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 xml:space="preserve">(школа),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AB" w:rsidRDefault="004953AB">
            <w:pPr>
              <w:spacing w:before="0"/>
              <w:jc w:val="center"/>
              <w:rPr>
                <w:bCs w:val="0"/>
                <w:color w:val="000000"/>
                <w:kern w:val="24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963,7</w:t>
            </w:r>
          </w:p>
          <w:p w:rsidR="004953AB" w:rsidRDefault="004953AB">
            <w:pPr>
              <w:spacing w:before="0"/>
              <w:jc w:val="center"/>
              <w:rPr>
                <w:bCs w:val="0"/>
                <w:color w:val="000000"/>
                <w:kern w:val="24"/>
                <w:sz w:val="20"/>
                <w:szCs w:val="20"/>
              </w:rPr>
            </w:pPr>
          </w:p>
          <w:p w:rsidR="004953AB" w:rsidRDefault="004953AB">
            <w:pPr>
              <w:spacing w:before="0"/>
              <w:jc w:val="center"/>
              <w:rPr>
                <w:bCs w:val="0"/>
                <w:color w:val="000000"/>
                <w:kern w:val="24"/>
                <w:sz w:val="20"/>
                <w:szCs w:val="20"/>
              </w:rPr>
            </w:pPr>
          </w:p>
          <w:p w:rsidR="004953AB" w:rsidRDefault="004953AB">
            <w:pPr>
              <w:spacing w:before="0"/>
              <w:jc w:val="center"/>
              <w:rPr>
                <w:bCs w:val="0"/>
                <w:color w:val="000000"/>
                <w:kern w:val="24"/>
                <w:sz w:val="20"/>
                <w:szCs w:val="20"/>
              </w:rPr>
            </w:pPr>
          </w:p>
          <w:p w:rsidR="004953AB" w:rsidRDefault="004953AB">
            <w:pPr>
              <w:spacing w:before="0"/>
              <w:jc w:val="center"/>
              <w:rPr>
                <w:bCs w:val="0"/>
                <w:color w:val="000000"/>
                <w:kern w:val="24"/>
                <w:sz w:val="20"/>
                <w:szCs w:val="20"/>
              </w:rPr>
            </w:pPr>
          </w:p>
          <w:p w:rsidR="004953AB" w:rsidRDefault="004953AB">
            <w:pPr>
              <w:spacing w:before="0"/>
              <w:jc w:val="center"/>
              <w:rPr>
                <w:bCs w:val="0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3AB" w:rsidRDefault="004953AB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Для объектов общественно-делового значения</w:t>
            </w:r>
          </w:p>
        </w:tc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3AB" w:rsidRDefault="004953AB">
            <w:pPr>
              <w:spacing w:before="0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 xml:space="preserve">1. Подключено к сетям водоснабжения, водоотведения, электроснабжения, теплоснабжения. Дополнительных вложений не требует. </w:t>
            </w:r>
          </w:p>
          <w:p w:rsidR="004953AB" w:rsidRDefault="004953AB">
            <w:pPr>
              <w:spacing w:before="0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2. Нет возможности подключения к сетям газоснабжения.</w:t>
            </w:r>
          </w:p>
          <w:p w:rsidR="004953AB" w:rsidRDefault="004953AB">
            <w:pPr>
              <w:spacing w:before="0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Население – 127 человека, в том числе трудоспособное – 50</w:t>
            </w:r>
          </w:p>
          <w:p w:rsidR="004953AB" w:rsidRDefault="004953AB">
            <w:pPr>
              <w:spacing w:before="0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Социальные объекты: СДК, ФАП, 1 магазин и отделение почтовой связи</w:t>
            </w:r>
          </w:p>
        </w:tc>
      </w:tr>
      <w:tr w:rsidR="004953AB" w:rsidTr="009336A3">
        <w:trPr>
          <w:trHeight w:val="6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3AB" w:rsidRDefault="004953AB">
            <w:pPr>
              <w:spacing w:before="0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3AB" w:rsidRDefault="004953AB">
            <w:pPr>
              <w:spacing w:before="0"/>
              <w:jc w:val="center"/>
              <w:rPr>
                <w:rFonts w:ascii="Arial" w:hAnsi="Arial" w:cs="Arial"/>
                <w:bCs w:val="0"/>
                <w:sz w:val="36"/>
                <w:szCs w:val="36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котельная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3AB" w:rsidRDefault="004953AB">
            <w:pPr>
              <w:spacing w:before="0"/>
              <w:jc w:val="center"/>
              <w:rPr>
                <w:rFonts w:ascii="Arial" w:hAnsi="Arial" w:cs="Arial"/>
                <w:bCs w:val="0"/>
                <w:sz w:val="36"/>
                <w:szCs w:val="36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106,8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3AB" w:rsidRDefault="004953AB">
            <w:pPr>
              <w:spacing w:before="0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3AB" w:rsidRDefault="004953AB">
            <w:pPr>
              <w:spacing w:before="0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</w:tr>
    </w:tbl>
    <w:p w:rsidR="009336A3" w:rsidRDefault="009336A3" w:rsidP="009336A3">
      <w:pPr>
        <w:spacing w:before="0"/>
        <w:ind w:firstLine="567"/>
        <w:jc w:val="both"/>
        <w:rPr>
          <w:rFonts w:eastAsia="Calibri"/>
          <w:bCs w:val="0"/>
          <w:lang w:eastAsia="en-US"/>
        </w:rPr>
      </w:pPr>
    </w:p>
    <w:p w:rsidR="009336A3" w:rsidRDefault="009336A3" w:rsidP="009336A3">
      <w:pPr>
        <w:spacing w:before="0"/>
        <w:ind w:firstLine="567"/>
        <w:jc w:val="both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На территории Юкаменского района определено </w:t>
      </w:r>
      <w:r w:rsidR="00434E28">
        <w:rPr>
          <w:rFonts w:eastAsia="Calibri"/>
          <w:bCs w:val="0"/>
          <w:lang w:eastAsia="en-US"/>
        </w:rPr>
        <w:t>5</w:t>
      </w:r>
      <w:r>
        <w:rPr>
          <w:rFonts w:eastAsia="Calibri"/>
          <w:bCs w:val="0"/>
          <w:lang w:eastAsia="en-US"/>
        </w:rPr>
        <w:t xml:space="preserve"> земельных участков для реализации инвестиционных проектов.</w:t>
      </w:r>
    </w:p>
    <w:p w:rsidR="009336A3" w:rsidRDefault="009336A3" w:rsidP="009336A3">
      <w:pPr>
        <w:spacing w:before="0"/>
        <w:ind w:firstLine="567"/>
        <w:jc w:val="right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 Таблица 3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165"/>
        <w:gridCol w:w="2412"/>
        <w:gridCol w:w="2511"/>
      </w:tblGrid>
      <w:tr w:rsidR="009336A3" w:rsidTr="009336A3">
        <w:trPr>
          <w:trHeight w:val="5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Местоположение земельного участка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Кадастровый номер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Площадь ЗУ, га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Вид разрешенного использования ЗУ</w:t>
            </w:r>
          </w:p>
        </w:tc>
      </w:tr>
      <w:tr w:rsidR="009336A3" w:rsidTr="009336A3">
        <w:trPr>
          <w:trHeight w:val="6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lastRenderedPageBreak/>
              <w:t xml:space="preserve">Земельный участок для размещения </w:t>
            </w:r>
            <w:proofErr w:type="spellStart"/>
            <w:r>
              <w:rPr>
                <w:color w:val="000000"/>
                <w:kern w:val="24"/>
                <w:sz w:val="20"/>
                <w:szCs w:val="20"/>
              </w:rPr>
              <w:t>пейнтбольной</w:t>
            </w:r>
            <w:proofErr w:type="spellEnd"/>
            <w:r>
              <w:rPr>
                <w:color w:val="000000"/>
                <w:kern w:val="24"/>
                <w:sz w:val="20"/>
                <w:szCs w:val="20"/>
              </w:rPr>
              <w:t xml:space="preserve"> площадки, с. Юкаменское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18:23:088062:57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0,465</w:t>
            </w:r>
          </w:p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(готов)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Земли населенных пунктов</w:t>
            </w:r>
          </w:p>
        </w:tc>
      </w:tr>
      <w:tr w:rsidR="009336A3" w:rsidTr="009336A3">
        <w:trPr>
          <w:trHeight w:val="9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Земельный участок под размещение производственной базы,</w:t>
            </w:r>
          </w:p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с. Юкаменское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18:23:088031162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0,34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Земли населенных пунктов, строительство производственной базы</w:t>
            </w:r>
          </w:p>
        </w:tc>
      </w:tr>
      <w:tr w:rsidR="009336A3" w:rsidTr="009336A3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Земельный участок под бывшим аэродромом,</w:t>
            </w:r>
          </w:p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с. Юкаменское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18:23:013001:148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39,0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Земли промышленности и иного специального назначения</w:t>
            </w:r>
          </w:p>
        </w:tc>
      </w:tr>
      <w:tr w:rsidR="009336A3" w:rsidTr="009336A3">
        <w:trPr>
          <w:trHeight w:val="98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Территория микрорайона индивидуальной жилищной застройки,</w:t>
            </w:r>
          </w:p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с. Юкаменское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кадастровый номер будет определен по итогам межевания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20,0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bCs w:val="0"/>
                <w:color w:val="000000"/>
                <w:kern w:val="24"/>
                <w:sz w:val="20"/>
                <w:szCs w:val="20"/>
              </w:rPr>
              <w:t>Земли населенных пунктов, жилищная застройка</w:t>
            </w:r>
          </w:p>
        </w:tc>
      </w:tr>
      <w:tr w:rsidR="009336A3" w:rsidTr="009336A3">
        <w:trPr>
          <w:trHeight w:val="114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Земельные участки на размещение нестационарных торговых объектов на территории МО «Юкаменский район»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18:23:009003:162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 xml:space="preserve">Сформировано 12  земельных участков </w:t>
            </w:r>
            <w:proofErr w:type="gramStart"/>
            <w:r>
              <w:rPr>
                <w:color w:val="000000"/>
                <w:kern w:val="24"/>
                <w:sz w:val="20"/>
                <w:szCs w:val="20"/>
              </w:rPr>
              <w:t>по</w:t>
            </w:r>
            <w:proofErr w:type="gramEnd"/>
          </w:p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15 кв. м</w:t>
            </w:r>
          </w:p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(готов)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A3" w:rsidRDefault="009336A3">
            <w:pPr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</w:rPr>
              <w:t>Размещение нестационарных торговых объектов</w:t>
            </w:r>
          </w:p>
        </w:tc>
      </w:tr>
    </w:tbl>
    <w:p w:rsidR="009336A3" w:rsidRDefault="009336A3" w:rsidP="009336A3">
      <w:pPr>
        <w:spacing w:before="0"/>
        <w:ind w:firstLine="567"/>
        <w:jc w:val="right"/>
        <w:rPr>
          <w:rFonts w:eastAsia="Calibri"/>
          <w:bCs w:val="0"/>
          <w:lang w:eastAsia="en-US"/>
        </w:rPr>
      </w:pPr>
    </w:p>
    <w:p w:rsidR="009336A3" w:rsidRDefault="009336A3" w:rsidP="009336A3">
      <w:pPr>
        <w:spacing w:before="0"/>
        <w:ind w:firstLine="567"/>
        <w:jc w:val="both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Кроме того, определено </w:t>
      </w:r>
      <w:r w:rsidR="003570AD">
        <w:rPr>
          <w:rFonts w:eastAsia="Calibri"/>
          <w:bCs w:val="0"/>
          <w:lang w:eastAsia="en-US"/>
        </w:rPr>
        <w:t>13</w:t>
      </w:r>
      <w:r>
        <w:rPr>
          <w:rFonts w:eastAsia="Calibri"/>
          <w:bCs w:val="0"/>
          <w:lang w:eastAsia="en-US"/>
        </w:rPr>
        <w:t xml:space="preserve"> земельных участков сельскохозяйственного назначения для ввода в сельскохозяйственный оборот.</w:t>
      </w:r>
      <w:bookmarkStart w:id="0" w:name="_GoBack"/>
      <w:bookmarkEnd w:id="0"/>
    </w:p>
    <w:p w:rsidR="007D599C" w:rsidRDefault="007D599C"/>
    <w:sectPr w:rsidR="007D5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03B74"/>
    <w:multiLevelType w:val="hybridMultilevel"/>
    <w:tmpl w:val="2DE031A6"/>
    <w:lvl w:ilvl="0" w:tplc="3C60B1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8B1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A0F7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7C0B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D08D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A667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1493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E24B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2AE3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E73E39"/>
    <w:multiLevelType w:val="hybridMultilevel"/>
    <w:tmpl w:val="C7405776"/>
    <w:lvl w:ilvl="0" w:tplc="BA20E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923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4E47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60FD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C5E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7A27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A6EE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8CBB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DE28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6A3"/>
    <w:rsid w:val="000233FB"/>
    <w:rsid w:val="000E09A0"/>
    <w:rsid w:val="001720CE"/>
    <w:rsid w:val="00284E5B"/>
    <w:rsid w:val="002A73FD"/>
    <w:rsid w:val="00316EE7"/>
    <w:rsid w:val="00341B6B"/>
    <w:rsid w:val="003570AD"/>
    <w:rsid w:val="00434E28"/>
    <w:rsid w:val="004953AB"/>
    <w:rsid w:val="00497056"/>
    <w:rsid w:val="004C7B99"/>
    <w:rsid w:val="004E0DF0"/>
    <w:rsid w:val="007D599C"/>
    <w:rsid w:val="008E113D"/>
    <w:rsid w:val="009336A3"/>
    <w:rsid w:val="009D050A"/>
    <w:rsid w:val="00BB6754"/>
    <w:rsid w:val="00C91158"/>
    <w:rsid w:val="00E025DC"/>
    <w:rsid w:val="00FB0793"/>
    <w:rsid w:val="00FB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A3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A3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2024-11-13T10:03:00Z</dcterms:created>
  <dcterms:modified xsi:type="dcterms:W3CDTF">2024-11-13T11:29:00Z</dcterms:modified>
</cp:coreProperties>
</file>