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74" w:rsidRDefault="00634E74" w:rsidP="00CE3757">
      <w:pPr>
        <w:ind w:firstLine="708"/>
        <w:jc w:val="center"/>
        <w:rPr>
          <w:b/>
          <w:lang w:val="en-US"/>
        </w:rPr>
      </w:pPr>
    </w:p>
    <w:p w:rsidR="00970875" w:rsidRDefault="00970875" w:rsidP="00CE3757">
      <w:pPr>
        <w:ind w:firstLine="708"/>
        <w:jc w:val="center"/>
        <w:rPr>
          <w:b/>
          <w:lang w:val="en-US"/>
        </w:rPr>
      </w:pPr>
    </w:p>
    <w:p w:rsidR="00970875" w:rsidRPr="004D1988" w:rsidRDefault="00970875" w:rsidP="00970875">
      <w:pPr>
        <w:ind w:firstLine="708"/>
        <w:jc w:val="center"/>
        <w:rPr>
          <w:b/>
        </w:rPr>
      </w:pPr>
      <w:r w:rsidRPr="004D1988">
        <w:rPr>
          <w:b/>
        </w:rPr>
        <w:t>Информация о проведении внешней проверки достоверности, полноты и соответствия требованиям составления и представления бюджетной отчетности главных распорядителей бюджетных средств района:</w:t>
      </w:r>
    </w:p>
    <w:p w:rsidR="00970875" w:rsidRPr="004D1988" w:rsidRDefault="00970875" w:rsidP="00970875">
      <w:pPr>
        <w:ind w:firstLine="708"/>
        <w:jc w:val="center"/>
        <w:rPr>
          <w:b/>
        </w:rPr>
      </w:pPr>
    </w:p>
    <w:p w:rsidR="00970875" w:rsidRPr="004D1988" w:rsidRDefault="00970875" w:rsidP="00970875">
      <w:pPr>
        <w:ind w:firstLine="708"/>
        <w:jc w:val="both"/>
        <w:rPr>
          <w:b/>
        </w:rPr>
      </w:pPr>
      <w:r w:rsidRPr="004D1988">
        <w:rPr>
          <w:b/>
        </w:rPr>
        <w:t>Администрация муниципального образования  «Муниципальный округ Юкаменский район Удмуртской Республики»</w:t>
      </w:r>
    </w:p>
    <w:p w:rsidR="00970875" w:rsidRPr="004D1988" w:rsidRDefault="00970875" w:rsidP="00970875">
      <w:pPr>
        <w:ind w:firstLine="708"/>
        <w:jc w:val="both"/>
      </w:pPr>
      <w:r w:rsidRPr="004D1988">
        <w:t>Представленная Администрацией Юкаменского района как главным распорядителем бюджетных средств годовая бюджетная отчетность за 202</w:t>
      </w:r>
      <w:r w:rsidR="00936227" w:rsidRPr="004D1988">
        <w:t>3</w:t>
      </w:r>
      <w:r w:rsidRPr="004D1988">
        <w:t xml:space="preserve"> год, составлена с учетом требований ст. ст. 264.1, 264.2 БК РФ и по формам, предусмотренным Инструкцией № 191н, №33н. Отчетность представлена в Управление финансов в установленные сроки.</w:t>
      </w:r>
    </w:p>
    <w:p w:rsidR="00970875" w:rsidRPr="004D1988" w:rsidRDefault="00970875" w:rsidP="00970875">
      <w:pPr>
        <w:ind w:firstLine="708"/>
        <w:jc w:val="both"/>
      </w:pPr>
      <w:r w:rsidRPr="004D1988">
        <w:t>Годовая бюджетная отчетность за 202</w:t>
      </w:r>
      <w:r w:rsidR="00936227" w:rsidRPr="004D1988">
        <w:t>3</w:t>
      </w:r>
      <w:r w:rsidRPr="004D1988">
        <w:t xml:space="preserve"> год позволяет проанализировать финансовое положение и результаты деятельности Администрации Юкаменского района и подтвердить правильность составления </w:t>
      </w:r>
      <w:bookmarkStart w:id="0" w:name="_GoBack"/>
      <w:bookmarkEnd w:id="0"/>
      <w:r w:rsidRPr="004D1988">
        <w:t xml:space="preserve">представленных форм. Отчетность составлена на основании данных Главных книг и регистров бюджетного учета, при выборочной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970875" w:rsidRPr="004D1988" w:rsidRDefault="00970875" w:rsidP="00970875">
      <w:pPr>
        <w:ind w:firstLine="708"/>
        <w:jc w:val="both"/>
      </w:pPr>
      <w:r w:rsidRPr="004D1988">
        <w:t>Проверка годовой отчетности Админист</w:t>
      </w:r>
      <w:r w:rsidR="00936227" w:rsidRPr="004D1988">
        <w:t>рации Юкаменского района за 2023</w:t>
      </w:r>
      <w:r w:rsidRPr="004D1988">
        <w:t xml:space="preserve"> год подтвердила полноту и достоверность представленного отчета.</w:t>
      </w:r>
    </w:p>
    <w:p w:rsidR="00970875" w:rsidRPr="004D1988" w:rsidRDefault="00970875" w:rsidP="00970875">
      <w:pPr>
        <w:ind w:firstLine="708"/>
        <w:jc w:val="both"/>
      </w:pPr>
    </w:p>
    <w:p w:rsidR="0012680E" w:rsidRPr="004D1988" w:rsidRDefault="0012680E" w:rsidP="0012680E">
      <w:pPr>
        <w:jc w:val="center"/>
        <w:rPr>
          <w:b/>
        </w:rPr>
      </w:pPr>
      <w:r w:rsidRPr="004D1988">
        <w:rPr>
          <w:b/>
        </w:rPr>
        <w:t xml:space="preserve">Информация о проведении внешней проверки годового отчета </w:t>
      </w:r>
      <w:proofErr w:type="gramStart"/>
      <w:r w:rsidRPr="004D1988">
        <w:rPr>
          <w:b/>
        </w:rPr>
        <w:t>об</w:t>
      </w:r>
      <w:proofErr w:type="gramEnd"/>
    </w:p>
    <w:p w:rsidR="0012680E" w:rsidRPr="004D1988" w:rsidRDefault="0012680E" w:rsidP="0012680E">
      <w:pPr>
        <w:jc w:val="center"/>
        <w:rPr>
          <w:b/>
        </w:rPr>
      </w:pPr>
      <w:proofErr w:type="gramStart"/>
      <w:r w:rsidRPr="004D1988">
        <w:rPr>
          <w:b/>
        </w:rPr>
        <w:t>исполнении</w:t>
      </w:r>
      <w:proofErr w:type="gramEnd"/>
      <w:r w:rsidRPr="004D1988">
        <w:rPr>
          <w:b/>
        </w:rPr>
        <w:t xml:space="preserve"> бюджета муниципального образования «Муниципальный округ</w:t>
      </w:r>
    </w:p>
    <w:p w:rsidR="0012680E" w:rsidRPr="004D1988" w:rsidRDefault="0012680E" w:rsidP="0012680E">
      <w:pPr>
        <w:jc w:val="center"/>
        <w:rPr>
          <w:b/>
        </w:rPr>
      </w:pPr>
      <w:r w:rsidRPr="004D1988">
        <w:rPr>
          <w:b/>
        </w:rPr>
        <w:t>Юкаменский район Удмуртской Республики» за  202</w:t>
      </w:r>
      <w:r w:rsidRPr="004D1988">
        <w:rPr>
          <w:b/>
        </w:rPr>
        <w:t>3</w:t>
      </w:r>
      <w:r w:rsidRPr="004D1988">
        <w:rPr>
          <w:b/>
        </w:rPr>
        <w:t xml:space="preserve"> г.</w:t>
      </w:r>
    </w:p>
    <w:p w:rsidR="0012680E" w:rsidRPr="004D1988" w:rsidRDefault="0012680E" w:rsidP="0012680E">
      <w:pPr>
        <w:jc w:val="center"/>
        <w:rPr>
          <w:b/>
        </w:rPr>
      </w:pPr>
    </w:p>
    <w:p w:rsidR="0012680E" w:rsidRPr="004D1988" w:rsidRDefault="0012680E" w:rsidP="0012680E">
      <w:pPr>
        <w:ind w:firstLine="851"/>
        <w:jc w:val="both"/>
      </w:pPr>
      <w:r w:rsidRPr="004D1988">
        <w:t>В соответствии с планом работы контрольно-счетного органа муниципального образования  «Муниципальный округ Юкаменский район Удмуртской Республики» на 2023 г. проведена внешняя проверка годового отчета об исполнении бюджета муниципального образования «Юкаменский район»  за 202</w:t>
      </w:r>
      <w:r w:rsidRPr="004D1988">
        <w:t>3</w:t>
      </w:r>
      <w:r w:rsidRPr="004D1988">
        <w:t xml:space="preserve"> год. Проверка проведена в период с </w:t>
      </w:r>
      <w:r w:rsidRPr="004D1988">
        <w:t>01</w:t>
      </w:r>
      <w:r w:rsidRPr="004D1988">
        <w:t>.04.2</w:t>
      </w:r>
      <w:r w:rsidRPr="004D1988">
        <w:t>4</w:t>
      </w:r>
      <w:r w:rsidRPr="004D1988">
        <w:t xml:space="preserve"> г. по </w:t>
      </w:r>
      <w:r w:rsidRPr="004D1988">
        <w:t>30</w:t>
      </w:r>
      <w:r w:rsidRPr="004D1988">
        <w:t>.04.2</w:t>
      </w:r>
      <w:r w:rsidRPr="004D1988">
        <w:t>4</w:t>
      </w:r>
      <w:r w:rsidRPr="004D1988">
        <w:t xml:space="preserve"> г. </w:t>
      </w:r>
    </w:p>
    <w:p w:rsidR="0012680E" w:rsidRPr="004D1988" w:rsidRDefault="0012680E" w:rsidP="0012680E">
      <w:pPr>
        <w:ind w:firstLine="851"/>
        <w:jc w:val="both"/>
      </w:pPr>
      <w:r w:rsidRPr="004D1988">
        <w:t>Представленная Управлением финансов годовая бюджетная отчетность за 202</w:t>
      </w:r>
      <w:r w:rsidRPr="004D1988">
        <w:t>3</w:t>
      </w:r>
      <w:r w:rsidRPr="004D1988">
        <w:t xml:space="preserve"> год, составлена с учетом требований ст. ст. 264.1, 264.2 БК РФ и по формам, предусмотренным приказом Минфина РФ № 191н. Годовой отчет об исполнении бюджета муниципального образования «Муниципальный округ Юкаменский район Удмуртской Республики» за 202</w:t>
      </w:r>
      <w:r w:rsidRPr="004D1988">
        <w:t>3</w:t>
      </w:r>
      <w:r w:rsidRPr="004D1988">
        <w:t xml:space="preserve"> год соответствует установленным требованиям бюджетного законодательства  по содержанию и полноте отражения информации. Представленная к внешней проверке отчетность имеет установленный Министерством финансов Удмуртской Республики  статус «Утвержден». </w:t>
      </w:r>
    </w:p>
    <w:p w:rsidR="0012680E" w:rsidRPr="004D1988" w:rsidRDefault="0012680E" w:rsidP="0012680E">
      <w:pPr>
        <w:ind w:firstLine="851"/>
        <w:jc w:val="both"/>
      </w:pPr>
      <w:r w:rsidRPr="004D1988">
        <w:t xml:space="preserve">  </w:t>
      </w:r>
      <w:r w:rsidRPr="004D1988">
        <w:t xml:space="preserve">По результатам экспертизы: годовая отчетность ГАБС и бюджета Юкаменского района признана достоверной. </w:t>
      </w:r>
      <w:proofErr w:type="gramStart"/>
      <w:r w:rsidRPr="004D1988">
        <w:t>Годовая бюджетная отчетность об исполнении консолидированного бюджета за 2023 год сформирована Управлением финансов Администрации Юкаменского района на основании показателей форм годовых бюджетных отчетностей главных распорядителей и получателей бюджетных средств, администраторов доходов бюджета и администраторов источников финансирования дефицита бюджета муниципального образования Юкаменского района, обобщенных путем суммирования одноименных показателей по соответствующим строкам и графам.</w:t>
      </w:r>
      <w:proofErr w:type="gramEnd"/>
      <w:r w:rsidRPr="004D1988">
        <w:t xml:space="preserve"> Данные, представленные в отчете об исполнении бюджета за 2023 год, согласуются с данными, отраженными в годовой отчётности главных администраторов средств бюджета.</w:t>
      </w:r>
    </w:p>
    <w:p w:rsidR="0012680E" w:rsidRPr="004D1988" w:rsidRDefault="0012680E" w:rsidP="0012680E">
      <w:pPr>
        <w:ind w:firstLine="851"/>
        <w:jc w:val="both"/>
      </w:pPr>
      <w:r w:rsidRPr="004D1988">
        <w:t>В целом внешняя проверка годовой отчетности муниципального образования «Муниципальный округ Юкаменский район Удмуртской Республики» за 202</w:t>
      </w:r>
      <w:r w:rsidRPr="004D1988">
        <w:t>3</w:t>
      </w:r>
      <w:r w:rsidRPr="004D1988">
        <w:t xml:space="preserve"> год подтвердила полноту и достоверность представленного отчета. </w:t>
      </w:r>
    </w:p>
    <w:p w:rsidR="0012680E" w:rsidRPr="004D1988" w:rsidRDefault="0012680E" w:rsidP="0012680E">
      <w:pPr>
        <w:ind w:firstLine="851"/>
        <w:jc w:val="both"/>
      </w:pPr>
      <w:r w:rsidRPr="004D1988">
        <w:t>Контрольно-счетный орган муниципального образования  «Муниципальный округ Юкаменский район Удмуртской Республики» предлагает рассмотреть и утвердить годовой отчет об исполнении бюджета Муниципального образования  «Муниципальный округ Юкаменский район Удмуртской Республики» за 202</w:t>
      </w:r>
      <w:r w:rsidRPr="004D1988">
        <w:t>3</w:t>
      </w:r>
      <w:r w:rsidRPr="004D1988">
        <w:t xml:space="preserve"> год. </w:t>
      </w:r>
    </w:p>
    <w:p w:rsidR="00970875" w:rsidRPr="004D1988" w:rsidRDefault="00970875" w:rsidP="00970875">
      <w:pPr>
        <w:ind w:firstLine="708"/>
        <w:jc w:val="both"/>
      </w:pPr>
    </w:p>
    <w:p w:rsidR="0012680E" w:rsidRPr="004D1988" w:rsidRDefault="0012680E" w:rsidP="00970875">
      <w:pPr>
        <w:ind w:firstLine="708"/>
        <w:jc w:val="both"/>
      </w:pPr>
    </w:p>
    <w:p w:rsidR="0012680E" w:rsidRPr="004D1988" w:rsidRDefault="0012680E" w:rsidP="00970875">
      <w:pPr>
        <w:ind w:firstLine="708"/>
        <w:jc w:val="both"/>
      </w:pPr>
    </w:p>
    <w:p w:rsidR="000E4D16" w:rsidRPr="004D1988" w:rsidRDefault="000E4D16" w:rsidP="000E4D16">
      <w:pPr>
        <w:adjustRightInd w:val="0"/>
        <w:ind w:firstLine="709"/>
        <w:jc w:val="both"/>
        <w:rPr>
          <w:bCs/>
        </w:rPr>
      </w:pPr>
      <w:proofErr w:type="gramStart"/>
      <w:r w:rsidRPr="004D1988">
        <w:rPr>
          <w:b/>
        </w:rPr>
        <w:t>Проведено экспертно-аналитическое мероприятие на проект решения Совета депутатов муниципального образования «Муниципальный округ Юкаменский район Удмуртской Республики»</w:t>
      </w:r>
      <w:r w:rsidRPr="004D1988">
        <w:t xml:space="preserve"> </w:t>
      </w:r>
      <w:r w:rsidRPr="004D1988">
        <w:rPr>
          <w:bCs/>
        </w:rPr>
        <w:t>« О внесении изменений в решение Совета депутатов муниципального  образования «Муниципальный округ Юкаменский район Удмуртской Республики»  от 21 декабря 2023 года №251 «О бюджете муниципального образования «Муниципальный округ Юкаменский район Удмуртской Республики» на 2024 год и на плановый период 2025 и 2026 годов» (с изменениями</w:t>
      </w:r>
      <w:proofErr w:type="gramEnd"/>
      <w:r w:rsidRPr="004D1988">
        <w:rPr>
          <w:bCs/>
        </w:rPr>
        <w:t xml:space="preserve"> </w:t>
      </w:r>
      <w:proofErr w:type="gramStart"/>
      <w:r w:rsidRPr="004D1988">
        <w:rPr>
          <w:bCs/>
        </w:rPr>
        <w:t>внесенными</w:t>
      </w:r>
      <w:proofErr w:type="gramEnd"/>
      <w:r w:rsidRPr="004D1988">
        <w:rPr>
          <w:bCs/>
        </w:rPr>
        <w:t xml:space="preserve"> Решением Совета депутатов от 29 февраля 2024 года № 269)</w:t>
      </w:r>
    </w:p>
    <w:p w:rsidR="000E4D16" w:rsidRPr="0090394B" w:rsidRDefault="000E4D16" w:rsidP="000E4D16">
      <w:pPr>
        <w:adjustRightInd w:val="0"/>
        <w:ind w:firstLine="709"/>
        <w:jc w:val="both"/>
      </w:pPr>
      <w:r w:rsidRPr="004D1988">
        <w:t>Подготовлено заключение.</w:t>
      </w:r>
    </w:p>
    <w:p w:rsidR="00970875" w:rsidRPr="001C50EB" w:rsidRDefault="00970875" w:rsidP="00970875">
      <w:pPr>
        <w:adjustRightInd w:val="0"/>
        <w:ind w:firstLine="709"/>
        <w:jc w:val="both"/>
      </w:pPr>
    </w:p>
    <w:p w:rsidR="00111D6B" w:rsidRPr="0090394B" w:rsidRDefault="00111D6B" w:rsidP="00111D6B">
      <w:pPr>
        <w:ind w:firstLine="709"/>
        <w:jc w:val="both"/>
        <w:rPr>
          <w:b/>
        </w:rPr>
      </w:pPr>
      <w:r w:rsidRPr="0090394B">
        <w:rPr>
          <w:b/>
        </w:rPr>
        <w:t xml:space="preserve">Проведено экспертно-аналитическое мероприятие анализ исполнения бюджета муниципального образования  «Муниципальный округ Юкаменский район Удмуртской Республики» за </w:t>
      </w:r>
      <w:r>
        <w:rPr>
          <w:b/>
        </w:rPr>
        <w:t>1</w:t>
      </w:r>
      <w:r w:rsidRPr="0090394B">
        <w:rPr>
          <w:b/>
        </w:rPr>
        <w:t xml:space="preserve"> квартал 2024 года</w:t>
      </w:r>
    </w:p>
    <w:p w:rsidR="00111D6B" w:rsidRPr="0090394B" w:rsidRDefault="00111D6B" w:rsidP="00111D6B">
      <w:pPr>
        <w:ind w:firstLine="709"/>
        <w:jc w:val="both"/>
      </w:pPr>
      <w:r w:rsidRPr="0090394B">
        <w:t xml:space="preserve">В соответствие с планом работы контрольно-счетного органа муниципального образования  «Муниципальный округ Юкаменский район Удмуртской Республики»  на 2024 год проведено экспертно-аналитическое мероприятие. Подготовлено заключение о проведении анализа и оценки отчета об исполнении бюджета муниципального образования  «Муниципальный округ Юкаменский район Удмуртской Республики» за </w:t>
      </w:r>
      <w:r>
        <w:t>1</w:t>
      </w:r>
      <w:r w:rsidRPr="0090394B">
        <w:t xml:space="preserve"> квартал 2024 года. </w:t>
      </w:r>
    </w:p>
    <w:p w:rsidR="00111D6B" w:rsidRPr="0090394B" w:rsidRDefault="00111D6B" w:rsidP="00111D6B">
      <w:pPr>
        <w:ind w:firstLine="709"/>
        <w:jc w:val="both"/>
      </w:pPr>
      <w:r w:rsidRPr="0090394B">
        <w:t xml:space="preserve">По результатам проведенного анализа и оценки исполнения бюджета района за </w:t>
      </w:r>
      <w:r>
        <w:t>1</w:t>
      </w:r>
      <w:r w:rsidRPr="0090394B">
        <w:t xml:space="preserve"> квартал 2024г. установлено:</w:t>
      </w:r>
    </w:p>
    <w:p w:rsidR="00111D6B" w:rsidRPr="0090394B" w:rsidRDefault="00111D6B" w:rsidP="00111D6B">
      <w:pPr>
        <w:ind w:firstLine="709"/>
        <w:jc w:val="both"/>
      </w:pPr>
      <w:r w:rsidRPr="0090394B">
        <w:t xml:space="preserve">- исполнение бюджета района за </w:t>
      </w:r>
      <w:r>
        <w:t>1</w:t>
      </w:r>
      <w:r w:rsidRPr="0090394B">
        <w:t xml:space="preserve"> квартал 2024 года осуществлялось в соответствии с требованиями Бюджетного Кодекса РФ и муниципальными правовыми актами.</w:t>
      </w:r>
    </w:p>
    <w:p w:rsidR="00111D6B" w:rsidRPr="0090394B" w:rsidRDefault="00111D6B" w:rsidP="00111D6B">
      <w:pPr>
        <w:ind w:firstLine="709"/>
        <w:jc w:val="both"/>
      </w:pPr>
      <w:r w:rsidRPr="0090394B">
        <w:t>- данные отчета об исполнении консолидированного бюджета ф.0503317 на 01.</w:t>
      </w:r>
      <w:r>
        <w:t>04</w:t>
      </w:r>
      <w:r w:rsidRPr="0090394B">
        <w:t xml:space="preserve">.2024 г. являются реальными и достоверными. </w:t>
      </w:r>
    </w:p>
    <w:p w:rsidR="00111D6B" w:rsidRPr="0090394B" w:rsidRDefault="00111D6B" w:rsidP="00111D6B">
      <w:pPr>
        <w:ind w:firstLine="709"/>
        <w:jc w:val="both"/>
      </w:pPr>
      <w:r w:rsidRPr="0090394B">
        <w:t xml:space="preserve">- замечания финансово-экономического характера отсутствуют. </w:t>
      </w:r>
    </w:p>
    <w:p w:rsidR="00111D6B" w:rsidRPr="0090394B" w:rsidRDefault="00111D6B" w:rsidP="00111D6B">
      <w:pPr>
        <w:ind w:firstLine="709"/>
        <w:jc w:val="both"/>
      </w:pPr>
      <w:r w:rsidRPr="0090394B">
        <w:t>По результатам проведенной экспертизы контрольно-счетный орган предлагает Управлению финансов установить контроль:</w:t>
      </w:r>
    </w:p>
    <w:p w:rsidR="00111D6B" w:rsidRPr="0090394B" w:rsidRDefault="00111D6B" w:rsidP="00111D6B">
      <w:pPr>
        <w:ind w:firstLine="709"/>
        <w:jc w:val="both"/>
      </w:pPr>
      <w:r w:rsidRPr="0090394B">
        <w:t>-  за полнотой и своевременностью освоения бюджета;</w:t>
      </w:r>
    </w:p>
    <w:p w:rsidR="00111D6B" w:rsidRPr="0090394B" w:rsidRDefault="00111D6B" w:rsidP="00111D6B">
      <w:pPr>
        <w:ind w:firstLine="709"/>
        <w:jc w:val="both"/>
      </w:pPr>
      <w:r w:rsidRPr="0090394B">
        <w:t xml:space="preserve">- за снижением текущей кредиторской задолженности; </w:t>
      </w:r>
    </w:p>
    <w:p w:rsidR="00111D6B" w:rsidRPr="0090394B" w:rsidRDefault="00111D6B" w:rsidP="00111D6B">
      <w:pPr>
        <w:ind w:firstLine="709"/>
        <w:jc w:val="both"/>
      </w:pPr>
      <w:r w:rsidRPr="0090394B">
        <w:t>- за недопущением увеличения дебиторской задолженности.</w:t>
      </w:r>
    </w:p>
    <w:p w:rsidR="00111D6B" w:rsidRPr="0090394B" w:rsidRDefault="00111D6B" w:rsidP="00111D6B">
      <w:pPr>
        <w:ind w:firstLine="709"/>
        <w:jc w:val="both"/>
      </w:pPr>
      <w:proofErr w:type="gramStart"/>
      <w:r w:rsidRPr="0090394B">
        <w:t xml:space="preserve">Отчет об исполнении бюджета муниципального образования  «Муниципальный округ Юкаменский район Удмуртской Республики» за </w:t>
      </w:r>
      <w:r>
        <w:t>1</w:t>
      </w:r>
      <w:r w:rsidRPr="0090394B">
        <w:t xml:space="preserve"> квартал 2024 года подготовлен в рамках полномочий Администрации муниципального образования  «Муниципальный округ Юкаменский район Удмуртской Республики», не противоречит действующему законодательству и муниципальным правовым актам муниципального образования  «Муниципальный округ Юкаменский район Удмуртской Республики» и удовлетворяет требованиям полноты отражения средств бюджета по доходам и расходам и источникам финансирования</w:t>
      </w:r>
      <w:proofErr w:type="gramEnd"/>
      <w:r w:rsidRPr="0090394B">
        <w:t xml:space="preserve"> бюджета. </w:t>
      </w:r>
    </w:p>
    <w:p w:rsidR="00970875" w:rsidRPr="001C50EB" w:rsidRDefault="00970875" w:rsidP="00970875">
      <w:pPr>
        <w:jc w:val="both"/>
      </w:pPr>
    </w:p>
    <w:p w:rsidR="00970875" w:rsidRPr="00111D6B" w:rsidRDefault="00970875" w:rsidP="00CE3757">
      <w:pPr>
        <w:ind w:firstLine="708"/>
        <w:jc w:val="center"/>
        <w:rPr>
          <w:b/>
        </w:rPr>
      </w:pPr>
    </w:p>
    <w:sectPr w:rsidR="00970875" w:rsidRPr="00111D6B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46D3"/>
    <w:multiLevelType w:val="hybridMultilevel"/>
    <w:tmpl w:val="6324BE42"/>
    <w:lvl w:ilvl="0" w:tplc="6A56D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701A4F"/>
    <w:multiLevelType w:val="multilevel"/>
    <w:tmpl w:val="132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27CC5"/>
    <w:multiLevelType w:val="multilevel"/>
    <w:tmpl w:val="B6B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E0E81"/>
    <w:multiLevelType w:val="multilevel"/>
    <w:tmpl w:val="30A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B2"/>
    <w:rsid w:val="00000256"/>
    <w:rsid w:val="00000E2C"/>
    <w:rsid w:val="000021C9"/>
    <w:rsid w:val="00002EE6"/>
    <w:rsid w:val="0000548F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101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C12E5"/>
    <w:rsid w:val="000C1DAD"/>
    <w:rsid w:val="000C25AF"/>
    <w:rsid w:val="000D03DE"/>
    <w:rsid w:val="000D1547"/>
    <w:rsid w:val="000D26B8"/>
    <w:rsid w:val="000D334E"/>
    <w:rsid w:val="000D386D"/>
    <w:rsid w:val="000D3C1A"/>
    <w:rsid w:val="000D43FB"/>
    <w:rsid w:val="000D4558"/>
    <w:rsid w:val="000E4093"/>
    <w:rsid w:val="000E4D16"/>
    <w:rsid w:val="000E6222"/>
    <w:rsid w:val="000E7910"/>
    <w:rsid w:val="000E7A6C"/>
    <w:rsid w:val="000F0467"/>
    <w:rsid w:val="000F0639"/>
    <w:rsid w:val="000F0901"/>
    <w:rsid w:val="000F2333"/>
    <w:rsid w:val="000F2D6D"/>
    <w:rsid w:val="000F3335"/>
    <w:rsid w:val="000F56F2"/>
    <w:rsid w:val="000F654B"/>
    <w:rsid w:val="001029F1"/>
    <w:rsid w:val="00104E7B"/>
    <w:rsid w:val="00110873"/>
    <w:rsid w:val="001113C3"/>
    <w:rsid w:val="00111D6B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2680E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A4B"/>
    <w:rsid w:val="00144562"/>
    <w:rsid w:val="00144690"/>
    <w:rsid w:val="00146B50"/>
    <w:rsid w:val="00150924"/>
    <w:rsid w:val="0015322C"/>
    <w:rsid w:val="00153435"/>
    <w:rsid w:val="00153F68"/>
    <w:rsid w:val="00154554"/>
    <w:rsid w:val="001547D3"/>
    <w:rsid w:val="00155A6F"/>
    <w:rsid w:val="00157B2C"/>
    <w:rsid w:val="00162EB9"/>
    <w:rsid w:val="00163611"/>
    <w:rsid w:val="00166010"/>
    <w:rsid w:val="00166C2F"/>
    <w:rsid w:val="001672C7"/>
    <w:rsid w:val="00170AFD"/>
    <w:rsid w:val="00170CB7"/>
    <w:rsid w:val="00175B6C"/>
    <w:rsid w:val="001801B7"/>
    <w:rsid w:val="00180303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0E33"/>
    <w:rsid w:val="001A134F"/>
    <w:rsid w:val="001A1896"/>
    <w:rsid w:val="001A398A"/>
    <w:rsid w:val="001A4E27"/>
    <w:rsid w:val="001A6465"/>
    <w:rsid w:val="001B0405"/>
    <w:rsid w:val="001B0A84"/>
    <w:rsid w:val="001B1E3D"/>
    <w:rsid w:val="001B212C"/>
    <w:rsid w:val="001B21FD"/>
    <w:rsid w:val="001B3401"/>
    <w:rsid w:val="001B5055"/>
    <w:rsid w:val="001B52CB"/>
    <w:rsid w:val="001B66DB"/>
    <w:rsid w:val="001B6C12"/>
    <w:rsid w:val="001B779C"/>
    <w:rsid w:val="001C0780"/>
    <w:rsid w:val="001C357A"/>
    <w:rsid w:val="001C482D"/>
    <w:rsid w:val="001C483A"/>
    <w:rsid w:val="001C50EB"/>
    <w:rsid w:val="001C68C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680E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318F5"/>
    <w:rsid w:val="00233E13"/>
    <w:rsid w:val="002361CE"/>
    <w:rsid w:val="00236636"/>
    <w:rsid w:val="00236D16"/>
    <w:rsid w:val="00237838"/>
    <w:rsid w:val="002400E4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4F45"/>
    <w:rsid w:val="00275C44"/>
    <w:rsid w:val="00276DDE"/>
    <w:rsid w:val="002776FC"/>
    <w:rsid w:val="00280206"/>
    <w:rsid w:val="002806B9"/>
    <w:rsid w:val="0028156F"/>
    <w:rsid w:val="00281B64"/>
    <w:rsid w:val="00282379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6D6A"/>
    <w:rsid w:val="002B05F6"/>
    <w:rsid w:val="002B1493"/>
    <w:rsid w:val="002B32BB"/>
    <w:rsid w:val="002B4A79"/>
    <w:rsid w:val="002B4B11"/>
    <w:rsid w:val="002B5C66"/>
    <w:rsid w:val="002B5DB7"/>
    <w:rsid w:val="002B603A"/>
    <w:rsid w:val="002C115F"/>
    <w:rsid w:val="002C2BD8"/>
    <w:rsid w:val="002C363E"/>
    <w:rsid w:val="002C6E45"/>
    <w:rsid w:val="002D0B66"/>
    <w:rsid w:val="002D1B87"/>
    <w:rsid w:val="002D2A78"/>
    <w:rsid w:val="002D2BBF"/>
    <w:rsid w:val="002D3CED"/>
    <w:rsid w:val="002E1F6C"/>
    <w:rsid w:val="002E3104"/>
    <w:rsid w:val="002E4D67"/>
    <w:rsid w:val="002E6F39"/>
    <w:rsid w:val="002E6F3B"/>
    <w:rsid w:val="002F0265"/>
    <w:rsid w:val="002F0CD5"/>
    <w:rsid w:val="002F11D5"/>
    <w:rsid w:val="002F1F72"/>
    <w:rsid w:val="002F4681"/>
    <w:rsid w:val="002F4B93"/>
    <w:rsid w:val="002F7938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63B"/>
    <w:rsid w:val="00340B40"/>
    <w:rsid w:val="003420DA"/>
    <w:rsid w:val="0034358E"/>
    <w:rsid w:val="00344EEF"/>
    <w:rsid w:val="00352C83"/>
    <w:rsid w:val="00353145"/>
    <w:rsid w:val="0035364D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1CA"/>
    <w:rsid w:val="00377B06"/>
    <w:rsid w:val="00380CD1"/>
    <w:rsid w:val="003819F0"/>
    <w:rsid w:val="0038355A"/>
    <w:rsid w:val="003858B5"/>
    <w:rsid w:val="00385A78"/>
    <w:rsid w:val="00386DAE"/>
    <w:rsid w:val="00387C63"/>
    <w:rsid w:val="0039159A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34A9"/>
    <w:rsid w:val="003E43E4"/>
    <w:rsid w:val="003E47A4"/>
    <w:rsid w:val="003E6A47"/>
    <w:rsid w:val="003E6A75"/>
    <w:rsid w:val="003E795C"/>
    <w:rsid w:val="003F05EE"/>
    <w:rsid w:val="003F2F4D"/>
    <w:rsid w:val="003F6538"/>
    <w:rsid w:val="003F6829"/>
    <w:rsid w:val="003F743D"/>
    <w:rsid w:val="00403CA3"/>
    <w:rsid w:val="00404372"/>
    <w:rsid w:val="00405B47"/>
    <w:rsid w:val="00405D1C"/>
    <w:rsid w:val="004060E2"/>
    <w:rsid w:val="004117E1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E95"/>
    <w:rsid w:val="00437408"/>
    <w:rsid w:val="00437C4E"/>
    <w:rsid w:val="00441853"/>
    <w:rsid w:val="00442129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4BBE"/>
    <w:rsid w:val="00456C98"/>
    <w:rsid w:val="00460499"/>
    <w:rsid w:val="00460B3B"/>
    <w:rsid w:val="004610B3"/>
    <w:rsid w:val="004614A6"/>
    <w:rsid w:val="004617FD"/>
    <w:rsid w:val="00462B86"/>
    <w:rsid w:val="00471384"/>
    <w:rsid w:val="00472F3B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0F5"/>
    <w:rsid w:val="00496F24"/>
    <w:rsid w:val="004A20F3"/>
    <w:rsid w:val="004A32F1"/>
    <w:rsid w:val="004A3AB7"/>
    <w:rsid w:val="004B20A0"/>
    <w:rsid w:val="004B2122"/>
    <w:rsid w:val="004B2386"/>
    <w:rsid w:val="004B5847"/>
    <w:rsid w:val="004B60AF"/>
    <w:rsid w:val="004C3822"/>
    <w:rsid w:val="004C4458"/>
    <w:rsid w:val="004C4AD4"/>
    <w:rsid w:val="004C5DD1"/>
    <w:rsid w:val="004C62FC"/>
    <w:rsid w:val="004C653B"/>
    <w:rsid w:val="004C6C07"/>
    <w:rsid w:val="004C73B9"/>
    <w:rsid w:val="004D15CE"/>
    <w:rsid w:val="004D1988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2E87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72AC"/>
    <w:rsid w:val="00547B5F"/>
    <w:rsid w:val="0055176D"/>
    <w:rsid w:val="00554355"/>
    <w:rsid w:val="00554A0E"/>
    <w:rsid w:val="00556EEF"/>
    <w:rsid w:val="00556FB2"/>
    <w:rsid w:val="005606A8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3CB0"/>
    <w:rsid w:val="0057428B"/>
    <w:rsid w:val="0057606A"/>
    <w:rsid w:val="00577F77"/>
    <w:rsid w:val="005806D5"/>
    <w:rsid w:val="00581989"/>
    <w:rsid w:val="00581F53"/>
    <w:rsid w:val="00586381"/>
    <w:rsid w:val="005869B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2CF9"/>
    <w:rsid w:val="005B537C"/>
    <w:rsid w:val="005C0CFC"/>
    <w:rsid w:val="005C5121"/>
    <w:rsid w:val="005C72BE"/>
    <w:rsid w:val="005C7D24"/>
    <w:rsid w:val="005D0AC9"/>
    <w:rsid w:val="005D39CD"/>
    <w:rsid w:val="005D415F"/>
    <w:rsid w:val="005D4802"/>
    <w:rsid w:val="005D771C"/>
    <w:rsid w:val="005E0107"/>
    <w:rsid w:val="005E1314"/>
    <w:rsid w:val="005E2529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BB4"/>
    <w:rsid w:val="00600DCD"/>
    <w:rsid w:val="00601E2A"/>
    <w:rsid w:val="006041F5"/>
    <w:rsid w:val="00606438"/>
    <w:rsid w:val="006072BA"/>
    <w:rsid w:val="00610C9A"/>
    <w:rsid w:val="00612B30"/>
    <w:rsid w:val="006142A8"/>
    <w:rsid w:val="006165B2"/>
    <w:rsid w:val="00616FDC"/>
    <w:rsid w:val="0061783F"/>
    <w:rsid w:val="00620138"/>
    <w:rsid w:val="00620E03"/>
    <w:rsid w:val="006224A1"/>
    <w:rsid w:val="0062378F"/>
    <w:rsid w:val="006241E9"/>
    <w:rsid w:val="00625EDD"/>
    <w:rsid w:val="006307D0"/>
    <w:rsid w:val="00633079"/>
    <w:rsid w:val="00634E74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1307"/>
    <w:rsid w:val="00662358"/>
    <w:rsid w:val="00664116"/>
    <w:rsid w:val="006645F6"/>
    <w:rsid w:val="006650CF"/>
    <w:rsid w:val="006653DC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94334"/>
    <w:rsid w:val="00694863"/>
    <w:rsid w:val="00695566"/>
    <w:rsid w:val="006A1A0A"/>
    <w:rsid w:val="006A2A57"/>
    <w:rsid w:val="006A54D6"/>
    <w:rsid w:val="006A6101"/>
    <w:rsid w:val="006A786A"/>
    <w:rsid w:val="006A7F6D"/>
    <w:rsid w:val="006B1070"/>
    <w:rsid w:val="006B33E0"/>
    <w:rsid w:val="006B4920"/>
    <w:rsid w:val="006B5561"/>
    <w:rsid w:val="006B646C"/>
    <w:rsid w:val="006B64ED"/>
    <w:rsid w:val="006C278A"/>
    <w:rsid w:val="006C361F"/>
    <w:rsid w:val="006C4C38"/>
    <w:rsid w:val="006C65A1"/>
    <w:rsid w:val="006C65DA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88E"/>
    <w:rsid w:val="006F2D45"/>
    <w:rsid w:val="006F323A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155A"/>
    <w:rsid w:val="007221FB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543B"/>
    <w:rsid w:val="007368C6"/>
    <w:rsid w:val="00741D2F"/>
    <w:rsid w:val="00741DC7"/>
    <w:rsid w:val="00741E68"/>
    <w:rsid w:val="007423F7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2A3"/>
    <w:rsid w:val="007E16A2"/>
    <w:rsid w:val="007E2BC9"/>
    <w:rsid w:val="007E643F"/>
    <w:rsid w:val="007E654D"/>
    <w:rsid w:val="007E7649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5432"/>
    <w:rsid w:val="0080639F"/>
    <w:rsid w:val="00812BFD"/>
    <w:rsid w:val="00813246"/>
    <w:rsid w:val="00813664"/>
    <w:rsid w:val="00813AD8"/>
    <w:rsid w:val="0081477E"/>
    <w:rsid w:val="00815672"/>
    <w:rsid w:val="00820E2C"/>
    <w:rsid w:val="008215D2"/>
    <w:rsid w:val="0082269F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83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480B"/>
    <w:rsid w:val="00854DD1"/>
    <w:rsid w:val="00855312"/>
    <w:rsid w:val="0085559C"/>
    <w:rsid w:val="008569C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63E0"/>
    <w:rsid w:val="008E6628"/>
    <w:rsid w:val="008F03CB"/>
    <w:rsid w:val="008F207D"/>
    <w:rsid w:val="008F24E1"/>
    <w:rsid w:val="008F456D"/>
    <w:rsid w:val="008F4D65"/>
    <w:rsid w:val="008F7D39"/>
    <w:rsid w:val="0090068A"/>
    <w:rsid w:val="00901DD9"/>
    <w:rsid w:val="00904D39"/>
    <w:rsid w:val="0090708C"/>
    <w:rsid w:val="00911879"/>
    <w:rsid w:val="00912236"/>
    <w:rsid w:val="00917EE9"/>
    <w:rsid w:val="00923E5A"/>
    <w:rsid w:val="00925C0B"/>
    <w:rsid w:val="009269BE"/>
    <w:rsid w:val="009300CD"/>
    <w:rsid w:val="0093023B"/>
    <w:rsid w:val="0093206F"/>
    <w:rsid w:val="009345D7"/>
    <w:rsid w:val="00936227"/>
    <w:rsid w:val="009362B8"/>
    <w:rsid w:val="00937856"/>
    <w:rsid w:val="009427DD"/>
    <w:rsid w:val="00943FA9"/>
    <w:rsid w:val="00944AD1"/>
    <w:rsid w:val="00946060"/>
    <w:rsid w:val="00946B6B"/>
    <w:rsid w:val="0094737C"/>
    <w:rsid w:val="00951138"/>
    <w:rsid w:val="00960D5C"/>
    <w:rsid w:val="00961085"/>
    <w:rsid w:val="00961335"/>
    <w:rsid w:val="0096391E"/>
    <w:rsid w:val="00964CC9"/>
    <w:rsid w:val="00967167"/>
    <w:rsid w:val="00970875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2FEF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515"/>
    <w:rsid w:val="009D4B36"/>
    <w:rsid w:val="009D73F9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33D9"/>
    <w:rsid w:val="009F474A"/>
    <w:rsid w:val="009F65FB"/>
    <w:rsid w:val="00A0001E"/>
    <w:rsid w:val="00A01AC2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35303"/>
    <w:rsid w:val="00A3607D"/>
    <w:rsid w:val="00A37840"/>
    <w:rsid w:val="00A42F53"/>
    <w:rsid w:val="00A43450"/>
    <w:rsid w:val="00A439BE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3D4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B7BEC"/>
    <w:rsid w:val="00AC2A4A"/>
    <w:rsid w:val="00AC777C"/>
    <w:rsid w:val="00AC7803"/>
    <w:rsid w:val="00AC7D3C"/>
    <w:rsid w:val="00AD28BA"/>
    <w:rsid w:val="00AD2EA0"/>
    <w:rsid w:val="00AD3111"/>
    <w:rsid w:val="00AD3CEC"/>
    <w:rsid w:val="00AD5426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213C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721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9103B"/>
    <w:rsid w:val="00B919B2"/>
    <w:rsid w:val="00B91C0D"/>
    <w:rsid w:val="00B9251E"/>
    <w:rsid w:val="00B92D98"/>
    <w:rsid w:val="00B93112"/>
    <w:rsid w:val="00B93C59"/>
    <w:rsid w:val="00B95403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739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D7F93"/>
    <w:rsid w:val="00BE1810"/>
    <w:rsid w:val="00BE249E"/>
    <w:rsid w:val="00BE4F73"/>
    <w:rsid w:val="00BF1264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6F30"/>
    <w:rsid w:val="00C33BFD"/>
    <w:rsid w:val="00C3408F"/>
    <w:rsid w:val="00C41A62"/>
    <w:rsid w:val="00C45890"/>
    <w:rsid w:val="00C46644"/>
    <w:rsid w:val="00C52CCA"/>
    <w:rsid w:val="00C55A5C"/>
    <w:rsid w:val="00C570AC"/>
    <w:rsid w:val="00C67627"/>
    <w:rsid w:val="00C7257D"/>
    <w:rsid w:val="00C7311B"/>
    <w:rsid w:val="00C73BA4"/>
    <w:rsid w:val="00C7427F"/>
    <w:rsid w:val="00C742B0"/>
    <w:rsid w:val="00C76809"/>
    <w:rsid w:val="00C84370"/>
    <w:rsid w:val="00C86BC4"/>
    <w:rsid w:val="00C940BC"/>
    <w:rsid w:val="00C95024"/>
    <w:rsid w:val="00C95E80"/>
    <w:rsid w:val="00C975C6"/>
    <w:rsid w:val="00C97CF3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5C1"/>
    <w:rsid w:val="00CB7C2B"/>
    <w:rsid w:val="00CB7E42"/>
    <w:rsid w:val="00CC46A8"/>
    <w:rsid w:val="00CC4762"/>
    <w:rsid w:val="00CC4F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22B"/>
    <w:rsid w:val="00CE3746"/>
    <w:rsid w:val="00CE3757"/>
    <w:rsid w:val="00CE4BB6"/>
    <w:rsid w:val="00CE6514"/>
    <w:rsid w:val="00CE72E4"/>
    <w:rsid w:val="00CF0C0B"/>
    <w:rsid w:val="00CF242A"/>
    <w:rsid w:val="00CF46BC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4652"/>
    <w:rsid w:val="00D3483F"/>
    <w:rsid w:val="00D37FB9"/>
    <w:rsid w:val="00D403F2"/>
    <w:rsid w:val="00D42645"/>
    <w:rsid w:val="00D42808"/>
    <w:rsid w:val="00D46521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1EC2"/>
    <w:rsid w:val="00D820D6"/>
    <w:rsid w:val="00D840A9"/>
    <w:rsid w:val="00D8603C"/>
    <w:rsid w:val="00D8715D"/>
    <w:rsid w:val="00D91526"/>
    <w:rsid w:val="00D916E8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1647"/>
    <w:rsid w:val="00DB21FE"/>
    <w:rsid w:val="00DB4185"/>
    <w:rsid w:val="00DB4C99"/>
    <w:rsid w:val="00DB5109"/>
    <w:rsid w:val="00DB5CB8"/>
    <w:rsid w:val="00DB6E13"/>
    <w:rsid w:val="00DC3DBA"/>
    <w:rsid w:val="00DC4BA9"/>
    <w:rsid w:val="00DC776C"/>
    <w:rsid w:val="00DD0CE2"/>
    <w:rsid w:val="00DD13A1"/>
    <w:rsid w:val="00DD1B3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0A58"/>
    <w:rsid w:val="00E22336"/>
    <w:rsid w:val="00E246B6"/>
    <w:rsid w:val="00E255B0"/>
    <w:rsid w:val="00E26083"/>
    <w:rsid w:val="00E30031"/>
    <w:rsid w:val="00E3069C"/>
    <w:rsid w:val="00E31628"/>
    <w:rsid w:val="00E31BD7"/>
    <w:rsid w:val="00E325F0"/>
    <w:rsid w:val="00E32D57"/>
    <w:rsid w:val="00E33ACD"/>
    <w:rsid w:val="00E34D68"/>
    <w:rsid w:val="00E35EDC"/>
    <w:rsid w:val="00E3718E"/>
    <w:rsid w:val="00E37BE5"/>
    <w:rsid w:val="00E43AA8"/>
    <w:rsid w:val="00E511F3"/>
    <w:rsid w:val="00E516E1"/>
    <w:rsid w:val="00E52472"/>
    <w:rsid w:val="00E53916"/>
    <w:rsid w:val="00E54FC0"/>
    <w:rsid w:val="00E56506"/>
    <w:rsid w:val="00E57A8F"/>
    <w:rsid w:val="00E57BB2"/>
    <w:rsid w:val="00E57FB6"/>
    <w:rsid w:val="00E61AA0"/>
    <w:rsid w:val="00E626C4"/>
    <w:rsid w:val="00E62D49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4E6C"/>
    <w:rsid w:val="00EA5669"/>
    <w:rsid w:val="00EA7F55"/>
    <w:rsid w:val="00EB0BA1"/>
    <w:rsid w:val="00EB456C"/>
    <w:rsid w:val="00EB536C"/>
    <w:rsid w:val="00EB5538"/>
    <w:rsid w:val="00EB6643"/>
    <w:rsid w:val="00EB6EA6"/>
    <w:rsid w:val="00EB75D2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4FA8"/>
    <w:rsid w:val="00F27FB2"/>
    <w:rsid w:val="00F305A6"/>
    <w:rsid w:val="00F30765"/>
    <w:rsid w:val="00F30ABA"/>
    <w:rsid w:val="00F310EE"/>
    <w:rsid w:val="00F31247"/>
    <w:rsid w:val="00F312C8"/>
    <w:rsid w:val="00F31645"/>
    <w:rsid w:val="00F32083"/>
    <w:rsid w:val="00F33DC7"/>
    <w:rsid w:val="00F354F0"/>
    <w:rsid w:val="00F37CF4"/>
    <w:rsid w:val="00F40A5B"/>
    <w:rsid w:val="00F42496"/>
    <w:rsid w:val="00F44B26"/>
    <w:rsid w:val="00F463AE"/>
    <w:rsid w:val="00F50CBF"/>
    <w:rsid w:val="00F535B4"/>
    <w:rsid w:val="00F54068"/>
    <w:rsid w:val="00F56367"/>
    <w:rsid w:val="00F62BAD"/>
    <w:rsid w:val="00F638E4"/>
    <w:rsid w:val="00F652DB"/>
    <w:rsid w:val="00F65BA3"/>
    <w:rsid w:val="00F65E24"/>
    <w:rsid w:val="00F677D0"/>
    <w:rsid w:val="00F67985"/>
    <w:rsid w:val="00F72BC5"/>
    <w:rsid w:val="00F7399F"/>
    <w:rsid w:val="00F73DEB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5FA8"/>
    <w:rsid w:val="00F972B4"/>
    <w:rsid w:val="00F97A95"/>
    <w:rsid w:val="00FA0087"/>
    <w:rsid w:val="00FA1687"/>
    <w:rsid w:val="00FA3929"/>
    <w:rsid w:val="00FA540B"/>
    <w:rsid w:val="00FA55D2"/>
    <w:rsid w:val="00FA64F5"/>
    <w:rsid w:val="00FA66D9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172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E3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F638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17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E3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F638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17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ED58-3A8B-4B45-85B5-823BE201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2021-12-30T10:52:00Z</cp:lastPrinted>
  <dcterms:created xsi:type="dcterms:W3CDTF">2025-04-18T12:57:00Z</dcterms:created>
  <dcterms:modified xsi:type="dcterms:W3CDTF">2025-04-19T06:55:00Z</dcterms:modified>
</cp:coreProperties>
</file>