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F5" w:rsidRPr="006E0305" w:rsidRDefault="00CF2955" w:rsidP="00D857BE">
      <w:pPr>
        <w:spacing w:after="0" w:line="240" w:lineRule="auto"/>
        <w:ind w:left="11340" w:right="-284"/>
        <w:jc w:val="center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  </w:t>
      </w:r>
      <w:r w:rsidR="00D857BE">
        <w:rPr>
          <w:rFonts w:ascii="Times New Roman" w:eastAsia="Calibri" w:hAnsi="Times New Roman"/>
          <w:sz w:val="24"/>
          <w:szCs w:val="24"/>
          <w:lang w:eastAsia="ru-RU"/>
        </w:rPr>
        <w:t xml:space="preserve">                     </w:t>
      </w:r>
      <w:r w:rsidR="00C101F5" w:rsidRPr="006E0305">
        <w:rPr>
          <w:rFonts w:ascii="Times New Roman" w:eastAsia="Calibri" w:hAnsi="Times New Roman"/>
          <w:lang w:eastAsia="ru-RU"/>
        </w:rPr>
        <w:t>Приложение 3</w:t>
      </w:r>
    </w:p>
    <w:p w:rsidR="00C101F5" w:rsidRPr="006E0305" w:rsidRDefault="00CF2955" w:rsidP="00D857BE">
      <w:pPr>
        <w:autoSpaceDE w:val="0"/>
        <w:autoSpaceDN w:val="0"/>
        <w:adjustRightInd w:val="0"/>
        <w:spacing w:after="0" w:line="240" w:lineRule="auto"/>
        <w:ind w:left="11340" w:right="-284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     </w:t>
      </w:r>
      <w:r w:rsidR="00D857BE" w:rsidRPr="006E0305">
        <w:rPr>
          <w:rFonts w:ascii="Times New Roman" w:eastAsia="Calibri" w:hAnsi="Times New Roman"/>
          <w:lang w:eastAsia="ru-RU"/>
        </w:rPr>
        <w:t xml:space="preserve"> </w:t>
      </w:r>
      <w:r w:rsidR="00C101F5" w:rsidRPr="006E0305">
        <w:rPr>
          <w:rFonts w:ascii="Times New Roman" w:eastAsia="Calibri" w:hAnsi="Times New Roman"/>
          <w:lang w:eastAsia="ru-RU"/>
        </w:rPr>
        <w:t>к муниципальной программе</w:t>
      </w:r>
    </w:p>
    <w:p w:rsidR="00D857BE" w:rsidRPr="006E0305" w:rsidRDefault="00D857BE" w:rsidP="00D85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lang w:eastAsia="ru-RU"/>
        </w:rPr>
      </w:pPr>
      <w:r w:rsidRPr="006E0305">
        <w:rPr>
          <w:rFonts w:ascii="Times New Roman" w:hAnsi="Times New Roman"/>
          <w:bCs/>
          <w:lang w:eastAsia="ru-RU"/>
        </w:rPr>
        <w:t xml:space="preserve">    «</w:t>
      </w:r>
      <w:r w:rsidRPr="006E0305">
        <w:rPr>
          <w:rFonts w:ascii="Times New Roman" w:hAnsi="Times New Roman"/>
          <w:bCs/>
          <w:color w:val="000000"/>
          <w:lang w:eastAsia="ru-RU"/>
        </w:rPr>
        <w:t xml:space="preserve">Создание условий для </w:t>
      </w:r>
      <w:proofErr w:type="gramStart"/>
      <w:r w:rsidRPr="006E0305">
        <w:rPr>
          <w:rFonts w:ascii="Times New Roman" w:hAnsi="Times New Roman"/>
          <w:bCs/>
          <w:color w:val="000000"/>
          <w:lang w:eastAsia="ru-RU"/>
        </w:rPr>
        <w:t>устойчивого</w:t>
      </w:r>
      <w:proofErr w:type="gramEnd"/>
      <w:r w:rsidRPr="006E0305">
        <w:rPr>
          <w:rFonts w:ascii="Times New Roman" w:hAnsi="Times New Roman"/>
          <w:bCs/>
          <w:color w:val="000000"/>
          <w:lang w:eastAsia="ru-RU"/>
        </w:rPr>
        <w:t xml:space="preserve"> </w:t>
      </w:r>
    </w:p>
    <w:p w:rsidR="00D857BE" w:rsidRPr="006E0305" w:rsidRDefault="00D857BE" w:rsidP="00D85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6E0305">
        <w:rPr>
          <w:rFonts w:ascii="Times New Roman" w:hAnsi="Times New Roman"/>
          <w:bCs/>
          <w:color w:val="000000"/>
          <w:lang w:eastAsia="ru-RU"/>
        </w:rPr>
        <w:t>экономического развития</w:t>
      </w:r>
      <w:r w:rsidRPr="006E0305">
        <w:rPr>
          <w:rFonts w:ascii="Times New Roman" w:hAnsi="Times New Roman"/>
          <w:bCs/>
          <w:lang w:eastAsia="ru-RU"/>
        </w:rPr>
        <w:t xml:space="preserve">» </w:t>
      </w:r>
    </w:p>
    <w:p w:rsidR="00E64955" w:rsidRPr="006E0305" w:rsidRDefault="00D857BE" w:rsidP="00D857BE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6E0305">
        <w:rPr>
          <w:rFonts w:ascii="Times New Roman" w:hAnsi="Times New Roman"/>
          <w:bCs/>
          <w:lang w:eastAsia="ru-RU"/>
        </w:rPr>
        <w:t>на 2022-202</w:t>
      </w:r>
      <w:r w:rsidR="0032513A" w:rsidRPr="006E0305">
        <w:rPr>
          <w:rFonts w:ascii="Times New Roman" w:hAnsi="Times New Roman"/>
          <w:bCs/>
          <w:lang w:eastAsia="ru-RU"/>
        </w:rPr>
        <w:t>8</w:t>
      </w:r>
      <w:r w:rsidRPr="006E0305">
        <w:rPr>
          <w:rFonts w:ascii="Times New Roman" w:hAnsi="Times New Roman"/>
          <w:bCs/>
          <w:lang w:eastAsia="ru-RU"/>
        </w:rPr>
        <w:t xml:space="preserve"> годы</w:t>
      </w:r>
      <w:r w:rsidR="0045341A" w:rsidRPr="006E0305">
        <w:rPr>
          <w:rFonts w:ascii="Times New Roman" w:hAnsi="Times New Roman"/>
          <w:bCs/>
          <w:lang w:eastAsia="ru-RU"/>
        </w:rPr>
        <w:t>»</w:t>
      </w:r>
    </w:p>
    <w:p w:rsidR="00E64955" w:rsidRPr="006E0305" w:rsidRDefault="00E64955" w:rsidP="00E64955">
      <w:pPr>
        <w:spacing w:after="0" w:line="240" w:lineRule="auto"/>
        <w:rPr>
          <w:rFonts w:ascii="Times New Roman" w:hAnsi="Times New Roman"/>
          <w:lang w:eastAsia="ru-RU"/>
        </w:rPr>
      </w:pPr>
      <w:r w:rsidRPr="006E0305">
        <w:rPr>
          <w:rFonts w:ascii="Times New Roman" w:hAnsi="Times New Roman"/>
          <w:b/>
          <w:lang w:eastAsia="ru-RU"/>
        </w:rPr>
        <w:t>Форма 3.</w:t>
      </w:r>
      <w:r w:rsidRPr="006E0305">
        <w:rPr>
          <w:rFonts w:ascii="Times New Roman" w:hAnsi="Times New Roman"/>
          <w:lang w:eastAsia="ru-RU"/>
        </w:rPr>
        <w:t xml:space="preserve"> Финансовая оценка применения мер муниципального регулирования </w:t>
      </w:r>
    </w:p>
    <w:p w:rsidR="00D857BE" w:rsidRPr="006E0305" w:rsidRDefault="00D857BE" w:rsidP="00E64955">
      <w:pPr>
        <w:spacing w:after="0" w:line="240" w:lineRule="auto"/>
        <w:rPr>
          <w:rFonts w:ascii="Times New Roman" w:hAnsi="Times New Roman"/>
          <w:lang w:eastAsia="ru-RU"/>
        </w:rPr>
      </w:pPr>
    </w:p>
    <w:p w:rsidR="00E64955" w:rsidRPr="006E0305" w:rsidRDefault="00E64955" w:rsidP="00E64955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E64955" w:rsidRPr="006E0305" w:rsidRDefault="00E64955" w:rsidP="00E64955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E0305">
        <w:rPr>
          <w:rFonts w:ascii="Times New Roman" w:hAnsi="Times New Roman"/>
          <w:b/>
          <w:lang w:eastAsia="ru-RU"/>
        </w:rPr>
        <w:t>Финансовая оценка применения мер муниципального регулирования</w:t>
      </w:r>
    </w:p>
    <w:p w:rsidR="00D857BE" w:rsidRPr="006E0305" w:rsidRDefault="00D857BE" w:rsidP="00E64955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899"/>
        <w:gridCol w:w="2444"/>
        <w:gridCol w:w="1706"/>
        <w:gridCol w:w="1289"/>
        <w:gridCol w:w="1271"/>
        <w:gridCol w:w="1271"/>
        <w:gridCol w:w="1010"/>
        <w:gridCol w:w="1416"/>
        <w:gridCol w:w="2381"/>
      </w:tblGrid>
      <w:tr w:rsidR="00E64955" w:rsidRPr="006E0305" w:rsidTr="00BA5F71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7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Показатель применения меры</w:t>
            </w:r>
          </w:p>
        </w:tc>
        <w:tc>
          <w:tcPr>
            <w:tcW w:w="625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Финансовая оценка результата, тыс. руб.</w:t>
            </w:r>
          </w:p>
        </w:tc>
        <w:tc>
          <w:tcPr>
            <w:tcW w:w="23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166D3D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6E0305">
              <w:rPr>
                <w:rFonts w:ascii="Times New Roman" w:hAnsi="Times New Roman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очередной год</w:t>
            </w:r>
          </w:p>
        </w:tc>
        <w:tc>
          <w:tcPr>
            <w:tcW w:w="12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второй год планового периода</w:t>
            </w:r>
          </w:p>
        </w:tc>
        <w:tc>
          <w:tcPr>
            <w:tcW w:w="10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…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год завершения действия программы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E64955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Pr="006E0305" w:rsidRDefault="00166D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A5F71" w:rsidRPr="006E0305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05.1   Развитие сельского хозяйства и расширение рынка сельскохозяйственной продукции </w:t>
            </w:r>
            <w:proofErr w:type="gramStart"/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BA5F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05.2   Создание благоприятных условий для развития малого и среднего предпринимательства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BA5F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05.3   Развитие потребительского рынка </w:t>
            </w:r>
            <w:proofErr w:type="gramStart"/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BA5F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05.4   Поддержка социально ориентированных некоммерческих организаций 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BA5F7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45341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05.5 Создание благоприятных условий для привлечения инвестиций </w:t>
            </w:r>
          </w:p>
        </w:tc>
      </w:tr>
      <w:tr w:rsidR="0045341A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Pr="006E0305" w:rsidRDefault="00453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Pr="006E0305" w:rsidRDefault="00453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Pr="006E0305" w:rsidRDefault="0045341A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50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05.6 Улучшение условий и охраны труда в Юкаменском районе </w:t>
            </w:r>
          </w:p>
        </w:tc>
      </w:tr>
      <w:tr w:rsidR="00BA5F71" w:rsidRPr="006E030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6E0305" w:rsidRDefault="00BA5F71" w:rsidP="00BA5F7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Меры муниципального регулирования не применяются</w:t>
            </w:r>
          </w:p>
        </w:tc>
      </w:tr>
    </w:tbl>
    <w:p w:rsidR="00E64955" w:rsidRPr="006E0305" w:rsidRDefault="00E64955" w:rsidP="00E64955">
      <w:pPr>
        <w:spacing w:after="0" w:line="240" w:lineRule="auto"/>
        <w:rPr>
          <w:rFonts w:ascii="Times New Roman" w:hAnsi="Times New Roman"/>
          <w:lang w:eastAsia="ru-RU"/>
        </w:rPr>
      </w:pPr>
    </w:p>
    <w:p w:rsidR="00E64955" w:rsidRPr="006E0305" w:rsidRDefault="00E64955" w:rsidP="00E64955">
      <w:pPr>
        <w:spacing w:after="0" w:line="240" w:lineRule="auto"/>
        <w:rPr>
          <w:rFonts w:ascii="Times New Roman" w:hAnsi="Times New Roman"/>
          <w:b/>
          <w:lang w:eastAsia="ru-RU"/>
        </w:rPr>
        <w:sectPr w:rsidR="00E64955" w:rsidRPr="006E0305" w:rsidSect="006E0305">
          <w:pgSz w:w="16838" w:h="11906" w:orient="landscape"/>
          <w:pgMar w:top="993" w:right="962" w:bottom="851" w:left="1418" w:header="709" w:footer="709" w:gutter="0"/>
          <w:cols w:space="720"/>
        </w:sectPr>
      </w:pPr>
    </w:p>
    <w:p w:rsidR="00D857BE" w:rsidRPr="006E0305" w:rsidRDefault="00CF2955" w:rsidP="00D857BE">
      <w:pPr>
        <w:spacing w:after="0" w:line="240" w:lineRule="auto"/>
        <w:ind w:left="11340" w:right="-284"/>
        <w:jc w:val="center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lastRenderedPageBreak/>
        <w:t xml:space="preserve">    </w:t>
      </w:r>
      <w:bookmarkStart w:id="0" w:name="_GoBack"/>
      <w:bookmarkEnd w:id="0"/>
      <w:r w:rsidR="00D857BE" w:rsidRPr="006E0305">
        <w:rPr>
          <w:rFonts w:ascii="Times New Roman" w:eastAsia="Calibri" w:hAnsi="Times New Roman"/>
          <w:lang w:eastAsia="ru-RU"/>
        </w:rPr>
        <w:t xml:space="preserve">                    Приложение </w:t>
      </w:r>
      <w:r>
        <w:rPr>
          <w:rFonts w:ascii="Times New Roman" w:eastAsia="Calibri" w:hAnsi="Times New Roman"/>
          <w:lang w:eastAsia="ru-RU"/>
        </w:rPr>
        <w:t>4</w:t>
      </w:r>
    </w:p>
    <w:p w:rsidR="00D857BE" w:rsidRPr="006E0305" w:rsidRDefault="00D857BE" w:rsidP="00D857BE">
      <w:pPr>
        <w:autoSpaceDE w:val="0"/>
        <w:autoSpaceDN w:val="0"/>
        <w:adjustRightInd w:val="0"/>
        <w:spacing w:after="0" w:line="240" w:lineRule="auto"/>
        <w:ind w:left="11340" w:right="-284"/>
        <w:jc w:val="center"/>
        <w:rPr>
          <w:rFonts w:ascii="Times New Roman" w:eastAsia="Calibri" w:hAnsi="Times New Roman"/>
          <w:lang w:eastAsia="ru-RU"/>
        </w:rPr>
      </w:pPr>
      <w:r w:rsidRPr="006E0305">
        <w:rPr>
          <w:rFonts w:ascii="Times New Roman" w:eastAsia="Calibri" w:hAnsi="Times New Roman"/>
          <w:lang w:eastAsia="ru-RU"/>
        </w:rPr>
        <w:t>к муниципальной программе</w:t>
      </w:r>
    </w:p>
    <w:p w:rsidR="00D857BE" w:rsidRPr="006E0305" w:rsidRDefault="00D857BE" w:rsidP="00D85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lang w:eastAsia="ru-RU"/>
        </w:rPr>
      </w:pPr>
      <w:r w:rsidRPr="006E0305">
        <w:rPr>
          <w:rFonts w:ascii="Times New Roman" w:hAnsi="Times New Roman"/>
          <w:bCs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CF2955">
        <w:rPr>
          <w:rFonts w:ascii="Times New Roman" w:hAnsi="Times New Roman"/>
          <w:bCs/>
          <w:lang w:eastAsia="ru-RU"/>
        </w:rPr>
        <w:t xml:space="preserve">                     </w:t>
      </w:r>
      <w:r w:rsidRPr="006E0305">
        <w:rPr>
          <w:rFonts w:ascii="Times New Roman" w:hAnsi="Times New Roman"/>
          <w:bCs/>
          <w:lang w:eastAsia="ru-RU"/>
        </w:rPr>
        <w:t xml:space="preserve">           «</w:t>
      </w:r>
      <w:r w:rsidRPr="006E0305">
        <w:rPr>
          <w:rFonts w:ascii="Times New Roman" w:hAnsi="Times New Roman"/>
          <w:bCs/>
          <w:color w:val="000000"/>
          <w:lang w:eastAsia="ru-RU"/>
        </w:rPr>
        <w:t xml:space="preserve">Создание условий для </w:t>
      </w:r>
      <w:proofErr w:type="gramStart"/>
      <w:r w:rsidRPr="006E0305">
        <w:rPr>
          <w:rFonts w:ascii="Times New Roman" w:hAnsi="Times New Roman"/>
          <w:bCs/>
          <w:color w:val="000000"/>
          <w:lang w:eastAsia="ru-RU"/>
        </w:rPr>
        <w:t>устойчивого</w:t>
      </w:r>
      <w:proofErr w:type="gramEnd"/>
    </w:p>
    <w:p w:rsidR="00D857BE" w:rsidRPr="006E0305" w:rsidRDefault="00D857BE" w:rsidP="00D85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6E0305">
        <w:rPr>
          <w:rFonts w:ascii="Times New Roman" w:hAnsi="Times New Roman"/>
          <w:bCs/>
          <w:color w:val="000000"/>
          <w:lang w:eastAsia="ru-RU"/>
        </w:rPr>
        <w:t>экономического развития</w:t>
      </w:r>
      <w:r w:rsidRPr="006E0305">
        <w:rPr>
          <w:rFonts w:ascii="Times New Roman" w:hAnsi="Times New Roman"/>
          <w:bCs/>
          <w:lang w:eastAsia="ru-RU"/>
        </w:rPr>
        <w:t xml:space="preserve">» </w:t>
      </w:r>
    </w:p>
    <w:p w:rsidR="00D857BE" w:rsidRPr="006E0305" w:rsidRDefault="00D857BE" w:rsidP="00D857BE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6E0305">
        <w:rPr>
          <w:rFonts w:ascii="Times New Roman" w:hAnsi="Times New Roman"/>
          <w:bCs/>
          <w:lang w:eastAsia="ru-RU"/>
        </w:rPr>
        <w:t>на 2022-202</w:t>
      </w:r>
      <w:r w:rsidR="006E0305" w:rsidRPr="006E0305">
        <w:rPr>
          <w:rFonts w:ascii="Times New Roman" w:hAnsi="Times New Roman"/>
          <w:bCs/>
          <w:lang w:eastAsia="ru-RU"/>
        </w:rPr>
        <w:t>8</w:t>
      </w:r>
      <w:r w:rsidRPr="006E0305">
        <w:rPr>
          <w:rFonts w:ascii="Times New Roman" w:hAnsi="Times New Roman"/>
          <w:bCs/>
          <w:lang w:eastAsia="ru-RU"/>
        </w:rPr>
        <w:t xml:space="preserve"> годы</w:t>
      </w:r>
    </w:p>
    <w:p w:rsidR="00D857BE" w:rsidRPr="006E0305" w:rsidRDefault="00D857BE" w:rsidP="00E64955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D857BE" w:rsidRPr="006E0305" w:rsidRDefault="00D857BE" w:rsidP="00E64955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E64955" w:rsidRPr="006E0305" w:rsidRDefault="00E64955" w:rsidP="00E64955">
      <w:pPr>
        <w:spacing w:after="0" w:line="240" w:lineRule="auto"/>
        <w:rPr>
          <w:rFonts w:ascii="Times New Roman" w:hAnsi="Times New Roman"/>
          <w:lang w:eastAsia="ru-RU"/>
        </w:rPr>
      </w:pPr>
      <w:r w:rsidRPr="006E0305">
        <w:rPr>
          <w:rFonts w:ascii="Times New Roman" w:hAnsi="Times New Roman"/>
          <w:b/>
          <w:lang w:eastAsia="ru-RU"/>
        </w:rPr>
        <w:t>Форма 4.</w:t>
      </w:r>
      <w:r w:rsidRPr="006E0305">
        <w:rPr>
          <w:rFonts w:ascii="Times New Roman" w:hAnsi="Times New Roman"/>
          <w:lang w:eastAsia="ru-RU"/>
        </w:rPr>
        <w:t xml:space="preserve"> Прогноз сводных показателей муниципальных заданий на оказание муниципальных услуг (выполнение работ)  </w:t>
      </w:r>
    </w:p>
    <w:p w:rsidR="00E64955" w:rsidRPr="006E0305" w:rsidRDefault="00E64955" w:rsidP="00E64955">
      <w:pPr>
        <w:spacing w:after="0" w:line="240" w:lineRule="auto"/>
        <w:rPr>
          <w:rFonts w:ascii="Times New Roman" w:hAnsi="Times New Roman"/>
          <w:color w:val="FF0000"/>
          <w:lang w:eastAsia="ru-RU"/>
        </w:rPr>
      </w:pPr>
    </w:p>
    <w:p w:rsidR="00E64955" w:rsidRPr="006E0305" w:rsidRDefault="00E64955" w:rsidP="00E64955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6E0305">
        <w:rPr>
          <w:rFonts w:ascii="Times New Roman" w:hAnsi="Times New Roman"/>
          <w:b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p w:rsidR="00E64955" w:rsidRPr="006E0305" w:rsidRDefault="00E64955" w:rsidP="00E64955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6E0305">
        <w:rPr>
          <w:rFonts w:ascii="Times New Roman" w:hAnsi="Times New Roman"/>
          <w:lang w:eastAsia="ru-RU"/>
        </w:rPr>
        <w:t xml:space="preserve">  </w:t>
      </w:r>
    </w:p>
    <w:tbl>
      <w:tblPr>
        <w:tblW w:w="1464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501"/>
        <w:gridCol w:w="567"/>
        <w:gridCol w:w="425"/>
        <w:gridCol w:w="709"/>
        <w:gridCol w:w="1843"/>
        <w:gridCol w:w="3531"/>
        <w:gridCol w:w="1023"/>
        <w:gridCol w:w="1108"/>
        <w:gridCol w:w="1103"/>
        <w:gridCol w:w="1103"/>
        <w:gridCol w:w="1103"/>
        <w:gridCol w:w="1116"/>
      </w:tblGrid>
      <w:tr w:rsidR="00E64955" w:rsidRPr="006E0305" w:rsidTr="00166D3D">
        <w:trPr>
          <w:trHeight w:val="20"/>
          <w:tblHeader/>
        </w:trPr>
        <w:tc>
          <w:tcPr>
            <w:tcW w:w="200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5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очередной год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…</w:t>
            </w:r>
          </w:p>
        </w:tc>
        <w:tc>
          <w:tcPr>
            <w:tcW w:w="11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год завершения действия программы</w:t>
            </w:r>
          </w:p>
        </w:tc>
      </w:tr>
      <w:tr w:rsidR="00E64955" w:rsidRPr="006E0305" w:rsidTr="00166D3D">
        <w:trPr>
          <w:trHeight w:val="20"/>
          <w:tblHeader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6E0305">
              <w:rPr>
                <w:rFonts w:ascii="Times New Roman" w:hAnsi="Times New Roman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М</w:t>
            </w: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E64955" w:rsidRPr="006E030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4955" w:rsidRPr="006E0305" w:rsidRDefault="00453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Pr="006E0305" w:rsidRDefault="00E64955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857BE" w:rsidRPr="006E0305" w:rsidRDefault="00D857BE" w:rsidP="0050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05.1   Развитие сельского хозяйства и расширение рынка сельскохозяйственной продукции </w:t>
            </w:r>
          </w:p>
        </w:tc>
      </w:tr>
      <w:tr w:rsidR="00166D3D" w:rsidRPr="006E0305" w:rsidTr="00BC2BA7">
        <w:trPr>
          <w:trHeight w:val="309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166D3D" w:rsidRPr="006E0305" w:rsidRDefault="00166D3D" w:rsidP="00166D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6E0305">
              <w:rPr>
                <w:rFonts w:ascii="Times New Roman" w:eastAsia="Calibri" w:hAnsi="Times New Roman"/>
                <w:lang w:eastAsia="ru-RU"/>
              </w:rPr>
              <w:t xml:space="preserve">                                                      В рамках подпрограммы муниципальные услуги не  оказываются</w:t>
            </w:r>
          </w:p>
        </w:tc>
      </w:tr>
      <w:tr w:rsidR="00E64955" w:rsidRPr="006E030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Pr="006E0305" w:rsidRDefault="00453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Pr="006E0305" w:rsidRDefault="00166D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Pr="006E0305" w:rsidRDefault="00E6495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Pr="006E0305" w:rsidRDefault="00E64955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D857BE" w:rsidP="00BC2BA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05.2   Создание благоприятных условий для развития малого и среднего предпринимательства </w:t>
            </w:r>
          </w:p>
        </w:tc>
      </w:tr>
      <w:tr w:rsidR="00D857BE" w:rsidRPr="006E0305" w:rsidTr="00DA65C3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eastAsia="Calibri" w:hAnsi="Times New Roman"/>
                <w:lang w:eastAsia="ru-RU"/>
              </w:rPr>
              <w:t xml:space="preserve">                                                      В рамках подпрограммы муниципальные услуги не  оказываются</w:t>
            </w:r>
          </w:p>
        </w:tc>
      </w:tr>
      <w:tr w:rsidR="00D857BE" w:rsidRPr="006E030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453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453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E030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6E0305" w:rsidRDefault="0050304E" w:rsidP="00BC2B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</w:t>
            </w:r>
            <w:r w:rsidR="0045341A"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</w:t>
            </w: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</w:t>
            </w:r>
            <w:r w:rsidR="00D857BE"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05.3   Развитие потребительского рынка </w:t>
            </w:r>
          </w:p>
        </w:tc>
      </w:tr>
      <w:tr w:rsidR="00D857BE" w:rsidRPr="006E0305" w:rsidTr="008A13A2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45341A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eastAsia="Calibri" w:hAnsi="Times New Roman"/>
                <w:lang w:eastAsia="ru-RU"/>
              </w:rPr>
              <w:t xml:space="preserve">                                                                 </w:t>
            </w:r>
            <w:r w:rsidR="00D857BE" w:rsidRPr="006E0305">
              <w:rPr>
                <w:rFonts w:ascii="Times New Roman" w:eastAsia="Calibri" w:hAnsi="Times New Roman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D857BE" w:rsidRPr="006E0305" w:rsidTr="002003DF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6E0305" w:rsidRDefault="0045341A" w:rsidP="00BC2B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Cs/>
                <w:color w:val="000000"/>
                <w:lang w:eastAsia="ru-RU"/>
              </w:rPr>
              <w:t>05      4</w:t>
            </w: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</w:t>
            </w:r>
            <w:r w:rsidR="00D857BE"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05.4   Поддержка социально ориентированных некоммерческих организаций </w:t>
            </w:r>
          </w:p>
        </w:tc>
      </w:tr>
      <w:tr w:rsidR="0045341A" w:rsidRPr="006E0305" w:rsidTr="005E3744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Pr="006E0305" w:rsidRDefault="0045341A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eastAsia="Calibri" w:hAnsi="Times New Roman"/>
                <w:lang w:eastAsia="ru-RU"/>
              </w:rPr>
              <w:t xml:space="preserve">                                                        В рамках подпрограммы муниципальные услуги не  оказываются</w:t>
            </w:r>
          </w:p>
        </w:tc>
      </w:tr>
      <w:tr w:rsidR="00D857BE" w:rsidRPr="006E0305" w:rsidTr="007B4047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6E0305" w:rsidRDefault="0045341A" w:rsidP="00BC2BA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05      5            </w:t>
            </w:r>
            <w:r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</w:t>
            </w:r>
            <w:r w:rsidR="00D857BE"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05.5 Создание благоприятных условий для привлечения инвестиций </w:t>
            </w:r>
          </w:p>
        </w:tc>
      </w:tr>
      <w:tr w:rsidR="00D857BE" w:rsidRPr="006E030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45341A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eastAsia="Calibri" w:hAnsi="Times New Roman"/>
                <w:lang w:eastAsia="ru-RU"/>
              </w:rPr>
              <w:t xml:space="preserve">             </w:t>
            </w:r>
            <w:r w:rsidR="00D857BE" w:rsidRPr="006E0305">
              <w:rPr>
                <w:rFonts w:ascii="Times New Roman" w:eastAsia="Calibri" w:hAnsi="Times New Roman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D857BE" w:rsidRPr="006E0305" w:rsidTr="001912D1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6E0305" w:rsidRDefault="0045341A" w:rsidP="00BC2B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05      6                                                                                               </w:t>
            </w:r>
            <w:r w:rsidR="0050304E" w:rsidRPr="006E030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05.6 Улучшение условий и охраны труда в Юкаменском районе </w:t>
            </w:r>
          </w:p>
        </w:tc>
      </w:tr>
      <w:tr w:rsidR="00D857BE" w:rsidRPr="006E030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Pr="006E0305" w:rsidRDefault="00D857BE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6E0305" w:rsidRDefault="0050304E" w:rsidP="004534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0305">
              <w:rPr>
                <w:rFonts w:ascii="Times New Roman" w:eastAsia="Calibri" w:hAnsi="Times New Roman"/>
                <w:lang w:eastAsia="ru-RU"/>
              </w:rPr>
              <w:t xml:space="preserve">                                      </w:t>
            </w:r>
            <w:r w:rsidR="0045341A" w:rsidRPr="006E0305">
              <w:rPr>
                <w:rFonts w:ascii="Times New Roman" w:eastAsia="Calibri" w:hAnsi="Times New Roman"/>
                <w:lang w:eastAsia="ru-RU"/>
              </w:rPr>
              <w:t xml:space="preserve">            </w:t>
            </w:r>
            <w:r w:rsidRPr="006E0305">
              <w:rPr>
                <w:rFonts w:ascii="Times New Roman" w:eastAsia="Calibri" w:hAnsi="Times New Roman"/>
                <w:lang w:eastAsia="ru-RU"/>
              </w:rPr>
              <w:t xml:space="preserve"> В рамках подпрограммы муниципальные услуги не  оказываются</w:t>
            </w:r>
          </w:p>
        </w:tc>
      </w:tr>
    </w:tbl>
    <w:p w:rsidR="00A26C96" w:rsidRPr="006E0305" w:rsidRDefault="00A26C96">
      <w:pPr>
        <w:rPr>
          <w:rFonts w:ascii="Times New Roman" w:hAnsi="Times New Roman"/>
        </w:rPr>
      </w:pPr>
    </w:p>
    <w:sectPr w:rsidR="00A26C96" w:rsidRPr="006E0305" w:rsidSect="00E649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55"/>
    <w:rsid w:val="00166D3D"/>
    <w:rsid w:val="001A5421"/>
    <w:rsid w:val="0032513A"/>
    <w:rsid w:val="0045341A"/>
    <w:rsid w:val="0050304E"/>
    <w:rsid w:val="00634DBC"/>
    <w:rsid w:val="006C7DBD"/>
    <w:rsid w:val="006E0305"/>
    <w:rsid w:val="007218F6"/>
    <w:rsid w:val="00A26C96"/>
    <w:rsid w:val="00A67640"/>
    <w:rsid w:val="00BA5F71"/>
    <w:rsid w:val="00BC2BA7"/>
    <w:rsid w:val="00C101F5"/>
    <w:rsid w:val="00CF2955"/>
    <w:rsid w:val="00D857BE"/>
    <w:rsid w:val="00E6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2022-03-04T09:41:00Z</dcterms:created>
  <dcterms:modified xsi:type="dcterms:W3CDTF">2024-11-14T05:43:00Z</dcterms:modified>
</cp:coreProperties>
</file>