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805BCC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lang w:eastAsia="ru-RU"/>
        </w:rPr>
      </w:pPr>
      <w:r w:rsidRPr="00805BCC">
        <w:rPr>
          <w:rFonts w:ascii="Times New Roman" w:eastAsia="Times New Roman" w:hAnsi="Times New Roman" w:cs="Times New Roman"/>
          <w:lang w:eastAsia="ru-RU"/>
        </w:rPr>
        <w:t>Приложение 2</w:t>
      </w:r>
    </w:p>
    <w:p w:rsidR="00C67FD3" w:rsidRPr="00805BCC" w:rsidRDefault="00C67FD3" w:rsidP="007D6400">
      <w:pPr>
        <w:autoSpaceDE w:val="0"/>
        <w:autoSpaceDN w:val="0"/>
        <w:adjustRightInd w:val="0"/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lang w:eastAsia="ru-RU"/>
        </w:rPr>
      </w:pPr>
      <w:r w:rsidRPr="00805BCC">
        <w:rPr>
          <w:rFonts w:ascii="Times New Roman" w:eastAsia="Times New Roman" w:hAnsi="Times New Roman" w:cs="Times New Roman"/>
          <w:lang w:eastAsia="ru-RU"/>
        </w:rPr>
        <w:t xml:space="preserve">к муниципальной программе </w:t>
      </w:r>
    </w:p>
    <w:p w:rsidR="00C67FD3" w:rsidRPr="00805BCC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lang w:eastAsia="ru-RU"/>
        </w:rPr>
      </w:pPr>
      <w:r w:rsidRPr="00805BCC">
        <w:rPr>
          <w:rFonts w:ascii="Times New Roman" w:eastAsia="Times New Roman" w:hAnsi="Times New Roman" w:cs="Times New Roman"/>
          <w:lang w:eastAsia="ru-RU"/>
        </w:rPr>
        <w:t>«Создание условий для устойчивого экономического развития» на 20</w:t>
      </w:r>
      <w:r w:rsidR="00E51223" w:rsidRPr="00805BCC">
        <w:rPr>
          <w:rFonts w:ascii="Times New Roman" w:eastAsia="Times New Roman" w:hAnsi="Times New Roman" w:cs="Times New Roman"/>
          <w:lang w:eastAsia="ru-RU"/>
        </w:rPr>
        <w:t>22</w:t>
      </w:r>
      <w:r w:rsidRPr="00805BCC">
        <w:rPr>
          <w:rFonts w:ascii="Times New Roman" w:eastAsia="Times New Roman" w:hAnsi="Times New Roman" w:cs="Times New Roman"/>
          <w:lang w:eastAsia="ru-RU"/>
        </w:rPr>
        <w:t>-202</w:t>
      </w:r>
      <w:r w:rsidR="00766B14" w:rsidRPr="00805BCC">
        <w:rPr>
          <w:rFonts w:ascii="Times New Roman" w:eastAsia="Times New Roman" w:hAnsi="Times New Roman" w:cs="Times New Roman"/>
          <w:lang w:eastAsia="ru-RU"/>
        </w:rPr>
        <w:t>8</w:t>
      </w:r>
      <w:r w:rsidRPr="00805BCC">
        <w:rPr>
          <w:rFonts w:ascii="Times New Roman" w:eastAsia="Times New Roman" w:hAnsi="Times New Roman" w:cs="Times New Roman"/>
          <w:lang w:eastAsia="ru-RU"/>
        </w:rPr>
        <w:t xml:space="preserve"> годы</w:t>
      </w:r>
    </w:p>
    <w:p w:rsidR="00AE0C5A" w:rsidRPr="00805BCC" w:rsidRDefault="00AE0C5A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lang w:eastAsia="ru-RU"/>
        </w:rPr>
      </w:pPr>
    </w:p>
    <w:p w:rsidR="00C67FD3" w:rsidRPr="00805BCC" w:rsidRDefault="00C67FD3" w:rsidP="00C67FD3">
      <w:pPr>
        <w:spacing w:before="1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5BCC">
        <w:rPr>
          <w:rFonts w:ascii="Times New Roman" w:eastAsia="Times New Roman" w:hAnsi="Times New Roman" w:cs="Times New Roman"/>
          <w:b/>
          <w:lang w:eastAsia="ru-RU"/>
        </w:rPr>
        <w:t>Перечень основных мероприятий муниципальной программы</w:t>
      </w:r>
    </w:p>
    <w:tbl>
      <w:tblPr>
        <w:tblW w:w="1518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460"/>
        <w:gridCol w:w="507"/>
        <w:gridCol w:w="527"/>
        <w:gridCol w:w="3403"/>
        <w:gridCol w:w="2553"/>
        <w:gridCol w:w="1892"/>
        <w:gridCol w:w="2694"/>
        <w:gridCol w:w="2646"/>
      </w:tblGrid>
      <w:tr w:rsidR="00C67FD3" w:rsidRPr="00805BCC" w:rsidTr="00DF273B">
        <w:trPr>
          <w:trHeight w:val="20"/>
          <w:tblHeader/>
        </w:trPr>
        <w:tc>
          <w:tcPr>
            <w:tcW w:w="2000" w:type="dxa"/>
            <w:gridSpan w:val="4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403" w:type="dxa"/>
            <w:vMerge w:val="restart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3" w:type="dxa"/>
            <w:vMerge w:val="restart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92" w:type="dxa"/>
            <w:vMerge w:val="restart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Срок выполнения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6" w:type="dxa"/>
            <w:vMerge w:val="restart"/>
            <w:vAlign w:val="center"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67FD3" w:rsidRPr="00805BCC" w:rsidTr="00DF273B">
        <w:trPr>
          <w:trHeight w:val="20"/>
          <w:tblHeader/>
        </w:trPr>
        <w:tc>
          <w:tcPr>
            <w:tcW w:w="506" w:type="dxa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</w:p>
        </w:tc>
        <w:tc>
          <w:tcPr>
            <w:tcW w:w="527" w:type="dxa"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3403" w:type="dxa"/>
            <w:vMerge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3" w:type="dxa"/>
            <w:vMerge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2" w:type="dxa"/>
            <w:vMerge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  <w:vMerge/>
          </w:tcPr>
          <w:p w:rsidR="00C67FD3" w:rsidRPr="00805BCC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7FD3" w:rsidRPr="00805BCC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C67FD3" w:rsidRPr="00805BCC" w:rsidRDefault="00D7242B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67FD3"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0" w:type="dxa"/>
            <w:noWrap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C67FD3" w:rsidRPr="00805BCC" w:rsidRDefault="00CA25A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</w:t>
            </w:r>
            <w:r w:rsidR="00C67FD3"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сельского хозяйства и расширение рынка сельскохозяйственной продукции</w:t>
            </w: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2553" w:type="dxa"/>
            <w:noWrap/>
            <w:vAlign w:val="bottom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6" w:type="dxa"/>
          </w:tcPr>
          <w:p w:rsidR="00C67FD3" w:rsidRPr="00805BCC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EA360E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сельского хозяйства, отдел строительства, муниципального хозяйства, имущественных и земельных отношений, 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2022 - 202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Повышение эффективности деятельности сельскохозяйственных товаропроизводителей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- Валовое производство молока,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-Валовой сбор зерна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сельского хозяйства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2022 - 202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Своевременное выявление проблем финансово-экономического состояния сельскохозяйственных организаций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-Индекс производства продукции сельского хозяйства в хозяйствах всех категорий (в сопоставимых ценах)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-Доля прибыльных сельскохозяйственных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-Среднемесячная  заработная плата в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сельском хозяйстве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консультационных услуг, информирование о мерах государственной поддержки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сельхозтоваропроизводителей</w:t>
            </w:r>
            <w:proofErr w:type="spell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вопросам, отнесенным к сфере агропромышленного комплекса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Отдел  сельского хозяйства, специалист по кадровой работе 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2022 - 202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Повышение эффективности деятельности сельскохозяйственных товаропроизводителей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-Индекс производства продукции сельского хозяйства в хозяйствах всех категорий (в сопоставимых ценах)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-Доля прибыльных сельскохозяйственных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-Среднемесячная  заработная плата в сельском хозяйстве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районных конкурсов, мероприятий с целью повышения профессионального мастерства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сельского хозяйства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районных конкурсов в сфере сельского хозяйства, выявление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лучший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по профессии, поощрение победителей.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Индекс производства продукции сельского хозяйства в сопоставимых ценах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Организация и проведение учеб, семинаров, совещаний по повышению квалификации руководителей и специалистов сельскохозяйственных организаций района.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 сельского хозяйства, специалист по кадровой работе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0A6192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обучившихся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развития сельского хозяйства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Реализация мер по борьбе с борщевиком Сосновского на территории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Администрация муниципального образования «Муниципальный округ Юкаменский район Удмуртской Республики», </w:t>
            </w:r>
            <w:r w:rsidRPr="00805BCC">
              <w:rPr>
                <w:rFonts w:ascii="Times New Roman" w:hAnsi="Times New Roman" w:cs="Times New Roman"/>
              </w:rPr>
              <w:lastRenderedPageBreak/>
              <w:t>Управление территориального развития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Уменьшение площади, занятой борщевиком Сосновского.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Проведение обследования земельных участков с целью выявления мест распространения борщевика Сосновского, составление и обновление карт-схем засоренности территорий муниципальных образований борщевиком Сосновского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Администрация муниципального образования «Муниципальный округ Юкаменский район Удмуртской Республики», Управление территориального развития Администрации муниципального образования «Муниципальный округ Юкаменский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ежегодно с апреля по октябрь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Наличие карты-схемы засоренности  территории муниципального образования «Муниципальный округ Юкаменский район Удмуртской Республики» борщевиком Сосновского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Проведение информационной работы с населением о необходимости принятия мер по борьбе с борщевиком Сосновского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Администрация муниципального образования «Муниципальный округ Юкаменский район Удмуртской </w:t>
            </w:r>
            <w:r w:rsidRPr="00805BCC">
              <w:rPr>
                <w:rFonts w:ascii="Times New Roman" w:hAnsi="Times New Roman" w:cs="Times New Roman"/>
              </w:rPr>
              <w:lastRenderedPageBreak/>
              <w:t>Республики», Управление территориального развития Администрации муниципального образования «Муниципальный округ Юкаменский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Размещение информации на официальном сайте Администрации муниципального образования «Муниципальный округ </w:t>
            </w:r>
            <w:r w:rsidRPr="00805BCC">
              <w:rPr>
                <w:rFonts w:ascii="Times New Roman" w:hAnsi="Times New Roman" w:cs="Times New Roman"/>
              </w:rPr>
              <w:lastRenderedPageBreak/>
              <w:t>Юкаменский район Удмуртской Республики» в информационно-телекоммуникационной сети «Интернет»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 по механической (ручной и (или) механической обработке) и химической (обработка гербицидами) борьбе  с целью предотвращения распространения  и уничтожения борщевика Сосновского на засоренных земельных участках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Управление территориального развития Администрации муниципального образования «Муниципальный округ Юкаменский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ежегодно с апреля по октябрь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Получение краткосрочного (одногодичного) эффекта от механических обработок.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Получение долгосрочного эффекта (2-3 года) от химических обработок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Реализация комплекса мер, связанных с подготовкой молодых специалистов и их последующим трудоустройством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Специалист по кадровой работе Администрации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2022 - 202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</w:t>
            </w:r>
            <w:r w:rsidR="008211E9" w:rsidRPr="00805BCC">
              <w:rPr>
                <w:rFonts w:ascii="Times New Roman" w:hAnsi="Times New Roman" w:cs="Times New Roman"/>
              </w:rPr>
              <w:t>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молодых специалистов для работы в сельскохозяйственных организациях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молодых специалистов, оставшихся на конец года от общего числа прибывших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AE0C5A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участия муниципального образования «Муниципальный округ Юкаменский район Удмуртской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Республики» во всероссийских мероприятиях, реализуемых в соответствии с Государственной программой Российской Федерации  «Комплексное развитие сельских территорий».</w:t>
            </w:r>
          </w:p>
          <w:p w:rsidR="00AE0C5A" w:rsidRPr="00805BCC" w:rsidRDefault="00AE0C5A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C5A" w:rsidRPr="00805BCC" w:rsidRDefault="00AE0C5A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C5A" w:rsidRPr="00805BCC" w:rsidRDefault="00AE0C5A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C5A" w:rsidRPr="00805BCC" w:rsidRDefault="00AE0C5A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Администрация муниципального образования «Муниципальный округ </w:t>
            </w:r>
            <w:r w:rsidRPr="00805BCC">
              <w:rPr>
                <w:rFonts w:ascii="Times New Roman" w:hAnsi="Times New Roman" w:cs="Times New Roman"/>
              </w:rPr>
              <w:lastRenderedPageBreak/>
              <w:t>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E15B63" w:rsidRPr="00805BCC" w:rsidRDefault="00E15B63" w:rsidP="00A90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«Создание благоприятных условий для развития малого и среднего предпринимательства»</w:t>
            </w:r>
          </w:p>
        </w:tc>
        <w:tc>
          <w:tcPr>
            <w:tcW w:w="2553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E15B63" w:rsidRPr="00805BCC" w:rsidRDefault="00E15B63" w:rsidP="00A90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  <w:vAlign w:val="center"/>
            <w:hideMark/>
          </w:tcPr>
          <w:p w:rsidR="00E15B63" w:rsidRPr="00805BCC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Совершенствование условий для развития малого и среднего предпринимательства и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самозанятости</w:t>
            </w:r>
            <w:proofErr w:type="spellEnd"/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районе</w:t>
            </w:r>
          </w:p>
        </w:tc>
        <w:tc>
          <w:tcPr>
            <w:tcW w:w="2553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805BCC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Организация работы Совета по поддержке малого и среднего предпринимательства при Администрации муниципального образования «</w:t>
            </w:r>
            <w:r w:rsidR="00D16709">
              <w:rPr>
                <w:rFonts w:ascii="Times New Roman" w:hAnsi="Times New Roman" w:cs="Times New Roman"/>
              </w:rPr>
              <w:t xml:space="preserve">Муниципальный округ </w:t>
            </w:r>
            <w:r w:rsidRPr="00805BCC">
              <w:rPr>
                <w:rFonts w:ascii="Times New Roman" w:hAnsi="Times New Roman" w:cs="Times New Roman"/>
              </w:rPr>
              <w:t>Юкаменский район</w:t>
            </w:r>
            <w:r w:rsidR="00D16709">
              <w:rPr>
                <w:rFonts w:ascii="Times New Roman" w:hAnsi="Times New Roman" w:cs="Times New Roman"/>
              </w:rPr>
              <w:t xml:space="preserve"> Удмуртской Республики</w:t>
            </w:r>
            <w:r w:rsidRPr="00805BC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3" w:type="dxa"/>
            <w:noWrap/>
            <w:hideMark/>
          </w:tcPr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Заместитель Главы Администрации-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начальник Управления финансов                                             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муниципального образования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«Муниципальный округ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Юкаменский район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Удмуртской Республики»,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отдел экономики и прогнозирования Администрации муниципального образования </w:t>
            </w:r>
            <w:r w:rsidRPr="00805BCC">
              <w:rPr>
                <w:rFonts w:ascii="Times New Roman" w:hAnsi="Times New Roman" w:cs="Times New Roman"/>
              </w:rPr>
              <w:lastRenderedPageBreak/>
              <w:t>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</w:t>
            </w:r>
            <w:r w:rsidR="008211E9" w:rsidRPr="00805BCC">
              <w:rPr>
                <w:rFonts w:ascii="Times New Roman" w:hAnsi="Times New Roman" w:cs="Times New Roman"/>
                <w:lang w:eastAsia="ru-RU"/>
              </w:rPr>
              <w:t>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Содействие развитию малого и среднего предпринимательства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7C6D79">
            <w:pPr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805BCC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Участие в работе представителя Уполномоченного по защите прав предпринимателей (омбудсмена)</w:t>
            </w:r>
          </w:p>
        </w:tc>
        <w:tc>
          <w:tcPr>
            <w:tcW w:w="2553" w:type="dxa"/>
            <w:noWrap/>
            <w:hideMark/>
          </w:tcPr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hAnsi="Times New Roman" w:cs="Times New Roman"/>
              </w:rPr>
              <w:t xml:space="preserve"> </w:t>
            </w: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Заместитель Главы Администрации-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начальник Управления финансов                                             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муниципального образования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«Муниципальный округ </w:t>
            </w:r>
          </w:p>
          <w:p w:rsidR="00E15B63" w:rsidRPr="00805BCC" w:rsidRDefault="00E15B63" w:rsidP="00805B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Юкаменский район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Удмуртской Республики»,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Учет мнения и интересов субъектов малого и среднего предпринимательства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граждан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Совершенствование нормативно-правовой базы, регулирующей предпринимательскую деятельность в Юкаменском районе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Содействие развитию малого и среднего предпринимательства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05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Число малых предприятий (включая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  <w:proofErr w:type="gramEnd"/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Число средних предприятий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Число индивидуальных предпринимателей</w:t>
            </w:r>
          </w:p>
          <w:p w:rsidR="00E15B63" w:rsidRPr="00805BCC" w:rsidRDefault="00E15B63" w:rsidP="00805BCC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05BCC">
              <w:rPr>
                <w:rFonts w:ascii="Times New Roman" w:hAnsi="Times New Roman"/>
                <w:color w:val="000000"/>
                <w:lang w:eastAsia="ru-RU"/>
              </w:rPr>
              <w:t xml:space="preserve">- Доля среднесписочной численности работников (без внешних совместителей) малых и </w:t>
            </w:r>
            <w:r w:rsidRPr="00805BCC">
              <w:rPr>
                <w:rFonts w:ascii="Times New Roman" w:hAnsi="Times New Roman"/>
                <w:color w:val="000000"/>
                <w:lang w:eastAsia="ru-RU"/>
              </w:rPr>
              <w:lastRenderedPageBreak/>
              <w:t>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E15B63" w:rsidRPr="00805BCC" w:rsidRDefault="00E15B63" w:rsidP="00805BCC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805BCC">
              <w:rPr>
                <w:rFonts w:ascii="Times New Roman" w:hAnsi="Times New Roman"/>
                <w:color w:val="000000"/>
                <w:lang w:eastAsia="ru-RU"/>
              </w:rPr>
              <w:t xml:space="preserve">- </w:t>
            </w:r>
            <w:r w:rsidRPr="00805BCC">
              <w:rPr>
                <w:rFonts w:ascii="Times New Roman" w:hAnsi="Times New Roman"/>
              </w:rPr>
              <w:t>Поступления единого налога на вмененный доход, единого сельскохозяйственного налога,  поступления от патентной системы налогообложения в бюджет Юкаменского района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Проведение рабочих встреч, семинаров, учеб по вопросам развития предпринимательства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в районе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 Совет по поддержке  малого предпринимательства при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Содействие развитию малого и среднего предпринимательства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 Число субъектов малого и среднего предпринимательства в 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Организация и проведение торжественного приема Главой муниципального образования «</w:t>
            </w:r>
            <w:r w:rsidR="00D16709">
              <w:rPr>
                <w:rFonts w:ascii="Times New Roman" w:hAnsi="Times New Roman" w:cs="Times New Roman"/>
              </w:rPr>
              <w:t xml:space="preserve">Муниципальный округ </w:t>
            </w:r>
            <w:r w:rsidRPr="00805BCC">
              <w:rPr>
                <w:rFonts w:ascii="Times New Roman" w:hAnsi="Times New Roman" w:cs="Times New Roman"/>
              </w:rPr>
              <w:t>Юкаменский район</w:t>
            </w:r>
            <w:r w:rsidR="00D16709">
              <w:rPr>
                <w:rFonts w:ascii="Times New Roman" w:hAnsi="Times New Roman" w:cs="Times New Roman"/>
              </w:rPr>
              <w:t xml:space="preserve"> Удмуртской Республики</w:t>
            </w:r>
            <w:r w:rsidRPr="00805BCC">
              <w:rPr>
                <w:rFonts w:ascii="Times New Roman" w:hAnsi="Times New Roman" w:cs="Times New Roman"/>
              </w:rPr>
              <w:t>» в честь Дня предпринимателя Удмуртской Республики и (или)  Дня российского предпринимательства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Администрации муниципального образования «Муниципальный округ Юкаменский район Удмуртской Республики», 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Повышение имиджа предпринимателя 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самозанятого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гражданина  в Юкаменском районе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Организация участия предпринимателей Юкаменского района в ежегодном Республиканском конкурсе «Лучший предприниматель года»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Администрации муниципального образования «Муниципальный округ Юкаменский район Удмуртской Республики», 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Пропаганда (популяризация) достижений предпринимателей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color w:val="000000"/>
                <w:lang w:eastAsia="ru-RU"/>
              </w:rPr>
              <w:t>Число индивидуальных предпринимателей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Содействие в участии субъектов малого и среднего </w:t>
            </w:r>
            <w:r w:rsidRPr="00805BCC">
              <w:rPr>
                <w:rFonts w:ascii="Times New Roman" w:hAnsi="Times New Roman" w:cs="Times New Roman"/>
              </w:rPr>
              <w:lastRenderedPageBreak/>
              <w:t>предпринимательства и самозанятых граждан в районе в мероприятиях районного и Республиканского уровня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Администрации муниципального </w:t>
            </w:r>
            <w:r w:rsidRPr="00805BCC">
              <w:rPr>
                <w:rFonts w:ascii="Times New Roman" w:hAnsi="Times New Roman" w:cs="Times New Roman"/>
              </w:rPr>
              <w:lastRenderedPageBreak/>
              <w:t>образования «Муниципальный округ Юкаменский район Удмуртской Республики», 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Пропаганда (популяризация) </w:t>
            </w:r>
            <w:r w:rsidRPr="00805BCC">
              <w:rPr>
                <w:rFonts w:ascii="Times New Roman" w:hAnsi="Times New Roman" w:cs="Times New Roman"/>
              </w:rPr>
              <w:lastRenderedPageBreak/>
              <w:t>достижений предпринимателей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 xml:space="preserve">Число субъектов малого и среднего </w:t>
            </w: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предпринимательства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805BCC">
              <w:rPr>
                <w:rFonts w:ascii="Times New Roman" w:hAnsi="Times New Roman" w:cs="Times New Roman"/>
              </w:rPr>
              <w:t>самозанятости</w:t>
            </w:r>
            <w:proofErr w:type="spellEnd"/>
            <w:r w:rsidRPr="00805BCC">
              <w:rPr>
                <w:rFonts w:ascii="Times New Roman" w:hAnsi="Times New Roman" w:cs="Times New Roman"/>
              </w:rPr>
              <w:t xml:space="preserve"> в районе </w:t>
            </w:r>
            <w:r w:rsidRPr="00805BCC">
              <w:rPr>
                <w:rFonts w:ascii="Times New Roman" w:hAnsi="Times New Roman" w:cs="Times New Roman"/>
                <w:lang w:eastAsia="ru-RU"/>
              </w:rPr>
              <w:t>в 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hAnsi="Times New Roman" w:cs="Times New Roman"/>
                <w:b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805BCC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805BCC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</w:rPr>
              <w:t>субъектам малого и среднего предпринимательства</w:t>
            </w:r>
            <w:r w:rsidRPr="00805BCC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 в целях возмещения затрат, связанных с производством (реализацией) товаров, выполнением работ, оказанием услуг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Администрации муниципального образования «Муниципальный округ Юкаменский район Удмуртской Республики», 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 xml:space="preserve">Совет по поддержке  </w:t>
            </w:r>
            <w:r w:rsidRPr="00805BCC">
              <w:rPr>
                <w:rFonts w:ascii="Times New Roman" w:hAnsi="Times New Roman" w:cs="Times New Roman"/>
              </w:rPr>
              <w:lastRenderedPageBreak/>
              <w:t>малого предпринимательства при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hAnsi="Times New Roman" w:cs="Times New Roman"/>
                <w:b/>
                <w:bCs/>
                <w:iCs/>
              </w:rPr>
              <w:t xml:space="preserve">Обеспечение деятельности организаций, образующих инфраструктуру поддержки субъектов малого и среднего предпринимательства в Юкаменском районе.  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Осуществление и развитие консультационной и информационной поддержки субъектов малого и среднего предпринимательства и самозанятых граждан в районе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pBdr>
                <w:bottom w:val="single" w:sz="6" w:space="9" w:color="E4E7E9"/>
              </w:pBd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Освещение в СМИ деятельности субъектов малого и среднего предпринимательства </w:t>
            </w:r>
            <w:r w:rsidRPr="00805BCC">
              <w:rPr>
                <w:rFonts w:ascii="Times New Roman" w:hAnsi="Times New Roman" w:cs="Times New Roman"/>
              </w:rPr>
              <w:t xml:space="preserve">и </w:t>
            </w:r>
            <w:r w:rsidRPr="00805BCC">
              <w:rPr>
                <w:rFonts w:ascii="Times New Roman" w:hAnsi="Times New Roman" w:cs="Times New Roman"/>
              </w:rPr>
              <w:lastRenderedPageBreak/>
              <w:t>самозанятых граждан  в районе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Отдел экономики и прогнозирования Администрации </w:t>
            </w:r>
            <w:r w:rsidRPr="00805BCC">
              <w:rPr>
                <w:rFonts w:ascii="Times New Roman" w:hAnsi="Times New Roman" w:cs="Times New Roman"/>
              </w:rPr>
              <w:lastRenderedPageBreak/>
              <w:t>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8211E9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="00E15B63"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E15B63"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="00E15B63"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="00E15B63"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Пропаганда (популяризация) достижений </w:t>
            </w:r>
            <w:r w:rsidRPr="00805BCC">
              <w:rPr>
                <w:rFonts w:ascii="Times New Roman" w:hAnsi="Times New Roman" w:cs="Times New Roman"/>
              </w:rPr>
              <w:lastRenderedPageBreak/>
              <w:t>предпринимателей Юкаменского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05BCC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- Число субъектов малого и среднего предпринимательства в </w:t>
            </w:r>
            <w:r w:rsidRPr="00805BCC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color w:val="000000"/>
                <w:lang w:eastAsia="ru-RU"/>
              </w:rPr>
              <w:t>- Число индивидуальных предпринимателей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Предоставление муниципального имущества субъектам  малого и среднего предпринимательства и 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pBdr>
                <w:bottom w:val="single" w:sz="6" w:space="9" w:color="E4E7E9"/>
              </w:pBd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863B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Ведение раздела «Предпринимательство» на официальном сайте муниципального образования «</w:t>
            </w:r>
            <w:r w:rsidR="00D16709">
              <w:rPr>
                <w:rFonts w:ascii="Times New Roman" w:hAnsi="Times New Roman" w:cs="Times New Roman"/>
              </w:rPr>
              <w:t xml:space="preserve">Муниципальный округ </w:t>
            </w:r>
            <w:r w:rsidRPr="00805BCC">
              <w:rPr>
                <w:rFonts w:ascii="Times New Roman" w:hAnsi="Times New Roman" w:cs="Times New Roman"/>
              </w:rPr>
              <w:t>Юкаменский район</w:t>
            </w:r>
            <w:r w:rsidR="00D16709">
              <w:rPr>
                <w:rFonts w:ascii="Times New Roman" w:hAnsi="Times New Roman" w:cs="Times New Roman"/>
              </w:rPr>
              <w:t xml:space="preserve"> Удмуртской Республики</w:t>
            </w:r>
            <w:r w:rsidRPr="00805BCC">
              <w:rPr>
                <w:rFonts w:ascii="Times New Roman" w:hAnsi="Times New Roman" w:cs="Times New Roman"/>
              </w:rPr>
              <w:t>»</w:t>
            </w:r>
          </w:p>
          <w:p w:rsidR="00E15B63" w:rsidRPr="00805BCC" w:rsidRDefault="00E15B63" w:rsidP="00805BC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Информационное обеспечение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863B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805BCC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Проведение торжественных мероприятий направленных на популяризацию предпринимательской и торговой деятельности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</w:t>
            </w:r>
            <w:r w:rsidR="00AD0E64" w:rsidRPr="00805BCC">
              <w:rPr>
                <w:rFonts w:ascii="Times New Roman" w:hAnsi="Times New Roman" w:cs="Times New Roman"/>
              </w:rPr>
              <w:t xml:space="preserve">ий район Удмуртской </w:t>
            </w:r>
            <w:r w:rsidR="00AD0E64" w:rsidRPr="00805BCC">
              <w:rPr>
                <w:rFonts w:ascii="Times New Roman" w:hAnsi="Times New Roman" w:cs="Times New Roman"/>
              </w:rPr>
              <w:lastRenderedPageBreak/>
              <w:t>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Повышение имиджа предпринимателя в Юкаменском районе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30C25" w:rsidRPr="00805BCC" w:rsidTr="00DF273B">
        <w:trPr>
          <w:trHeight w:val="20"/>
        </w:trPr>
        <w:tc>
          <w:tcPr>
            <w:tcW w:w="506" w:type="dxa"/>
            <w:noWrap/>
          </w:tcPr>
          <w:p w:rsidR="00E30C25" w:rsidRPr="00805BCC" w:rsidRDefault="00E30C25" w:rsidP="00863B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30C25" w:rsidRPr="00805BCC" w:rsidRDefault="00E30C25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30C25" w:rsidRPr="00805BCC" w:rsidRDefault="00E30C25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30C25" w:rsidRPr="00805BCC" w:rsidRDefault="00E30C25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30C25" w:rsidRPr="00805BCC" w:rsidRDefault="00E30C25" w:rsidP="00805BCC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комплекса дополнительных мероприятий, направленных на массовое информирование  </w:t>
            </w:r>
            <w:r w:rsidR="00AD0E64" w:rsidRPr="00805BCC">
              <w:rPr>
                <w:rFonts w:ascii="Times New Roman" w:eastAsia="Times New Roman" w:hAnsi="Times New Roman" w:cs="Times New Roman"/>
                <w:lang w:eastAsia="ru-RU"/>
              </w:rPr>
              <w:t>населения о необходимости соблюдения мер безопасности при использовании банковских карт, осуществлении сделок с использованием сети Интернет</w:t>
            </w:r>
          </w:p>
        </w:tc>
        <w:tc>
          <w:tcPr>
            <w:tcW w:w="2553" w:type="dxa"/>
            <w:noWrap/>
          </w:tcPr>
          <w:p w:rsidR="00E30C25" w:rsidRPr="00805BCC" w:rsidRDefault="00AD0E64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30C25" w:rsidRPr="00805BCC" w:rsidRDefault="00AD0E64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694" w:type="dxa"/>
            <w:noWrap/>
          </w:tcPr>
          <w:p w:rsidR="00E30C25" w:rsidRPr="00805BCC" w:rsidRDefault="00AD0E64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Повышение финансовой грамотности у граждан Юкаменского района</w:t>
            </w:r>
          </w:p>
        </w:tc>
        <w:tc>
          <w:tcPr>
            <w:tcW w:w="2646" w:type="dxa"/>
          </w:tcPr>
          <w:p w:rsidR="00E30C25" w:rsidRPr="00805BCC" w:rsidRDefault="00AD0E64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«Развитие потребительского рынка»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3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Совершенствование условий для развития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Планирование территориального развития объектов торговли, общественного питания и бытовых услуг, придорожного сервиса в целях повышения доступности соответствующих услуг для населения района.</w:t>
            </w:r>
          </w:p>
        </w:tc>
        <w:tc>
          <w:tcPr>
            <w:tcW w:w="2553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805BCC" w:rsidRDefault="00E15B63" w:rsidP="00805BCC">
            <w:pPr>
              <w:pBdr>
                <w:bottom w:val="single" w:sz="6" w:space="9" w:color="E4E7E9"/>
              </w:pBd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  <w:t xml:space="preserve">Отдел строительства, муниципального </w:t>
            </w:r>
            <w:r w:rsidRPr="00805BCC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lang w:eastAsia="ru-RU"/>
              </w:rPr>
              <w:lastRenderedPageBreak/>
              <w:t>хозяйства, имущественных и земельных отношений</w:t>
            </w:r>
          </w:p>
        </w:tc>
        <w:tc>
          <w:tcPr>
            <w:tcW w:w="1892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Утверждение и актуализация схем нестационарных торговых объектов на территории Юкаменского района.</w:t>
            </w:r>
          </w:p>
        </w:tc>
        <w:tc>
          <w:tcPr>
            <w:tcW w:w="2553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Оказание муниципальной услуги «Выдача разрешений на право организации розничного рынка».</w:t>
            </w:r>
          </w:p>
        </w:tc>
        <w:tc>
          <w:tcPr>
            <w:tcW w:w="2553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МАУ "МФЦ в Юкаменском районе"</w:t>
            </w:r>
          </w:p>
        </w:tc>
        <w:tc>
          <w:tcPr>
            <w:tcW w:w="1892" w:type="dxa"/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Разрешение (отказ) на право организации розничного рынка на территории муниципального образования «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округ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Юкаменский район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 Удмуртской Республики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форме, процентов (к 2018 году – не менее 70%)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предпринимателей, занимающихся розничной торговлей, оказанием услуг в сфере общественного питания, бытовых услуг, осуществляющих деятельность в сфере придорожного сервиса на территории Юкаменского района, о мерах государственной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поддержки, выставках, ярмарках, смотрах-конкурсах, проводимых на региональном и межрегиональном уровнях.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государственной поддержки 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1) Розничный товарооборот (во всех каналах реализации), млн. рублей;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3) Оборот общественного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питания,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Организация обучения работников объектов торговли, общественного питания, бытовых услуг и придорожного сервиса,  проведение семинаров, совещаний и «круглых столов».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квалификации, информированности работников торговли, общественного питания и бытовых услуг, предпринимателей.  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3) Оборот общественного питания,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Оказание консультационной помощи субъектам малого и среднего предпринимательства, осуществляющим деятельность в сфере потребительского рынка, общественного питания, бытовых услуг, придорожного сервиса.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Поддержки субъектов малого и среднего предпринимательства для обеспечения деятельности таких организаций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3) Оборот общественного питания, млн. рублей.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Мониторинг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мероприятий,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направленных на пресечение и профилактику незаконной торговли.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экономики и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прогнозирования Администрации Юкаменского района,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Пункт полиции «Юкаменское» ММО МВД России «Глазовский»,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Административная комиссия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 Администрации Юкаменского района, УТР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сферы потребительского рынка, общественного питания, бытовых услуг, придорожного сервиса, выявление проблем и принятие мер реагирования.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857122">
        <w:trPr>
          <w:trHeight w:val="533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  <w:r w:rsidRPr="00805BC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Мониторинг торговых объектов, объектов придорожного сервиса в территориальном разрезе.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 УТР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854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  <w:r w:rsidRPr="00805BC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Сбор и анализ статистических показателей об обороте розничной торговли и </w:t>
            </w:r>
            <w:r w:rsidRPr="00805BC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lastRenderedPageBreak/>
              <w:t>общественного питания, их прогнозирование на перспективу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Отдел экономики и прогнозирования Администрации </w:t>
            </w:r>
            <w:r w:rsidRPr="00805BCC">
              <w:rPr>
                <w:rFonts w:ascii="Times New Roman" w:hAnsi="Times New Roman" w:cs="Times New Roman"/>
              </w:rPr>
              <w:lastRenderedPageBreak/>
              <w:t>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проблем потребительского рынка и принятие мер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реагирования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Мониторинг цен на основные виды продовольственных товаров – в случаях резких скачков цен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мониторинга жалоб потребителей на качество товаров и услуг в сфере потребительского рынка,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общественного питания, бытовых услуг, придорожного сервиса.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 и принятие мер реагирования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Осуществление приема граждан по вопросам защиты прав потребителей (консультация, оказание помощи в составлении претензии)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соответствующих услуг и 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Размещение в средствах массовой информации и на официальном сайте Администрации муниципального образования «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округ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Юкаменский район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 Удмуртской Республики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» статей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сфере защиты прав потребителей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05.3.7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торговых предприятий, объектов придорожного сервиса о наличии в них вывески для потребителей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05.3.8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Распространение печатных информационных материалов (буклетов, памяток, брошюр, плакатов и др.)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05.3.9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Открытие новых нестационарных торговых объектов, объектов придорожного сервиса, проведение  ярмарок, предполагаемых мест размещения розничных рынков с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учетом планов застройки территории муниципального образования «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округ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Юкаменский район</w:t>
            </w:r>
            <w:r w:rsidR="008C1668">
              <w:rPr>
                <w:rFonts w:ascii="Times New Roman" w:eastAsia="Times New Roman" w:hAnsi="Times New Roman" w:cs="Times New Roman"/>
                <w:lang w:eastAsia="ru-RU"/>
              </w:rPr>
              <w:t xml:space="preserve"> Удмуртской Республики</w:t>
            </w:r>
            <w:bookmarkStart w:id="0" w:name="_GoBack"/>
            <w:bookmarkEnd w:id="0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Отдел экономики и прогнозирования Администрации муниципального образования «Муниципальный округ </w:t>
            </w:r>
            <w:r w:rsidRPr="00805BCC">
              <w:rPr>
                <w:rFonts w:ascii="Times New Roman" w:hAnsi="Times New Roman" w:cs="Times New Roman"/>
              </w:rPr>
              <w:lastRenderedPageBreak/>
              <w:t>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количества нестационарных торговых объектов, ярмарок, предполагаемых мест размещения розничных рынков.  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05.3.4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05.3.5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hAnsi="Times New Roman" w:cs="Times New Roman"/>
                <w:b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hAnsi="Times New Roman" w:cs="Times New Roman"/>
                <w:b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Обеспечение информацией информационного сайта Администрации Юкаменского района, объединяющей и представляющей в сети Интернет общественно значимую информацию о поддержке социально ориентированных некоммерческих организаций района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прогнозирования, структурные подразделения 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г. 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Обеспечение информацией на сайте Администрации Юкаменского района, открытость, гласность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Освещение деятельности социально ориентированных некоммерческих организаций через муниципальные средства массовой информации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прогнозирования, структурные подразделения 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Показатель характеризует открытость информации о деятельности социально 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Отдел экономики и прогнозирования Администрации муниципального образования «Муниципальный округ Юкаменский район Удмуртской </w:t>
            </w: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Республики»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</w:rPr>
              <w:t>8</w:t>
            </w:r>
            <w:r w:rsidRPr="00805B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Показатель характеризует открытость информации о деятельности и поддержке социально 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Привлечение социально ориентированных некоммерческих организаций к участию в конкурсах и целевых программах различных уровней, касающихся поддержки социально ориентированных некоммерческих организаций, и их реализации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Участвуя в различных республиканских и районных конкурсах получение субсидий, грантов на реализацию проектов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05.4.06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Оказание содействия в проведении социально ориентированными некоммерческими организациями публичных мероприятий на территории Юкаменского района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прогнозирования, структурные подразделения 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Оказание содействия в проведении социально ориентированными некоммерческими организациями публичных мероприятий на территории Юкаменского района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Координация взаимодействия социально ориентированных некоммерческих организаций со структурными подразделениями Администрации Юкаменского района, территориальными подразделениями федеральных органов власти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прогнозирования, структурные подразделения Администрации 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</w:t>
            </w:r>
            <w:r w:rsidRPr="00805BCC">
              <w:rPr>
                <w:rFonts w:ascii="Times New Roman" w:hAnsi="Times New Roman" w:cs="Times New Roman"/>
              </w:rPr>
              <w:t>Администрации Юкаменского района</w:t>
            </w:r>
            <w:r w:rsidRPr="00805BCC">
              <w:rPr>
                <w:rFonts w:ascii="Times New Roman" w:hAnsi="Times New Roman" w:cs="Times New Roman"/>
                <w:lang w:eastAsia="ru-RU"/>
              </w:rPr>
              <w:t>, территориальными 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Проведение семинаров, </w:t>
            </w:r>
            <w:r w:rsidRPr="00805BCC">
              <w:rPr>
                <w:rFonts w:ascii="Times New Roman" w:hAnsi="Times New Roman" w:cs="Times New Roman"/>
              </w:rPr>
              <w:lastRenderedPageBreak/>
              <w:t>совещаний, конференций, иных мероприятий с участием социально ориентированных некоммерческих организаций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lastRenderedPageBreak/>
              <w:t xml:space="preserve">Отдел экономики и </w:t>
            </w:r>
            <w:r w:rsidRPr="00805BCC">
              <w:rPr>
                <w:rFonts w:ascii="Times New Roman" w:hAnsi="Times New Roman" w:cs="Times New Roman"/>
              </w:rPr>
              <w:lastRenderedPageBreak/>
              <w:t>прогнозирования, структурные подразделения Администрации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Координация </w:t>
            </w: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 xml:space="preserve">взаимодействия социально ориентированных некоммерческих организаций со структурными подразделениями </w:t>
            </w:r>
            <w:r w:rsidRPr="00805BCC">
              <w:rPr>
                <w:rFonts w:ascii="Times New Roman" w:hAnsi="Times New Roman" w:cs="Times New Roman"/>
              </w:rPr>
              <w:t>Администрации Юкаменского района</w:t>
            </w:r>
            <w:r w:rsidRPr="00805BCC">
              <w:rPr>
                <w:rFonts w:ascii="Times New Roman" w:hAnsi="Times New Roman" w:cs="Times New Roman"/>
                <w:lang w:eastAsia="ru-RU"/>
              </w:rPr>
              <w:t>, территориальными 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прогнозирования, структурные подразделения Администрации 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05.4.1-05.4.7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«Создание благоприятных условий для привлечения инвестиций»</w:t>
            </w:r>
          </w:p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3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Разработка инвестиционных проектов и подготовка инвестиционных площадок</w:t>
            </w:r>
          </w:p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Прединвестиционная</w:t>
            </w:r>
            <w:proofErr w:type="spell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инвестиционных проектов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Отдел сельского хозяйства,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Администрации 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Поиск идей и инициаторов для реализации инвестиционных проектов, разработка бизнес-плана инвестиционного проекта на стадии его подготовки.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 капитал за счет всех источников финансирования, млн. руб.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Подготовка инвестиционных площадок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инвестиционных площадок для реализации инвестиционных проектов в градостроительных документах, решение вопросов с собственниками земельных участков, обеспечение земельных участков объектами социальной и инженерной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инфраструктуры.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 капитал за счет всех источников финансирования, млн. руб.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Публикации в открытых источниках информации сведений об инвестиционных проектах и инвестиционных площадках Юкаменского района, о примерах успешной практики реализации инвестиционных проектов на территории Юкаменского района</w:t>
            </w:r>
          </w:p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(официальный сайт Администрации  Юкаменского района, Инвестиционный портал УР и пр.)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Участие в совещаниях, семинарах, инвестиционных конференциях, форумах, выставках и ярмарках с целью представления инвестиционных возможностей Юкаменского района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с органами государственной власти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Удмуртской Республики в целях включения инвестиционных проектов Юкаменского района в реестр государственных инвестиционных проектов Удмуртской Республики.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экономики и прогнозирования,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структурные подразделения Администрации  Юкаменского района (в зависимости от отраслевой направленности)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(за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b/>
                <w:lang w:eastAsia="ru-RU"/>
              </w:rPr>
              <w:t>Сопровождение инвестиционных проектов (площадок) Юкаменского района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Администрации  Юкаменского района (в зависимости от отраслевой направленности)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Ходатайства и обращения инициаторов проектов в органы государственной власти Удмуртской Республики, органы местного самоуправления, другие организации в Удмуртской Республике о содействии в реализации инвестиционного проекта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Отдел экономики и прогнозирования,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Администрации  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Способствование участию инвестиционных проектов на международных, общероссийских и региональных форумах, выставках и ярмарках, в том числе в виде информирования инициаторов инвестиционных проектов о планируемых мероприятиях и мерах государственной поддержки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Оказание консультационной, организационной и методической помощи инициаторам инвестиционных проектов при реализации инвестиционных проектов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Разработка и реализация мероприятий, направленных на сокращение количества и сроков прохождения административных процедур в рамках исполнения муниципальных функций и предоставления муниципальных услуг в значимых для инвестиционной деятельности сферах (земельно-имущественные отношения, строительство, подключение  к инженерным сетям)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Структурные подразделения Администрации  «Юкаменского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Осуществление мониторинга инвестиционных процессов на территории Юкаменского района (в том числе мониторинг реализации инвестиционных проектов)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805BCC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5BCC">
              <w:rPr>
                <w:rFonts w:ascii="Times New Roman" w:hAnsi="Times New Roman" w:cs="Times New Roman"/>
                <w:b/>
              </w:rPr>
              <w:t>Подпрограмма «Улучшение условий и охраны труда в Юкаменском районе»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Конкурс на лучшую организацию работы по охране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 Районная комиссия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условий и охраны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Гл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.с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пециалист</w:t>
            </w:r>
            <w:proofErr w:type="spellEnd"/>
            <w:r w:rsidRPr="00805BCC">
              <w:rPr>
                <w:rFonts w:ascii="Times New Roman" w:hAnsi="Times New Roman" w:cs="Times New Roman"/>
                <w:lang w:eastAsia="ru-RU"/>
              </w:rPr>
              <w:t xml:space="preserve">-эксперт по охране труда, районная комиссия  по охране труда 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Улучшение условий и охраны труда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Подготовка и  проведение районного «Дня охраны труда”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Доведение до руководителей и специалистов новых нормативных актов, анализ производственного травматизма 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Кч</w:t>
            </w:r>
            <w:proofErr w:type="spellEnd"/>
            <w:r w:rsidRPr="00805BC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Кт</w:t>
            </w:r>
            <w:proofErr w:type="spellEnd"/>
            <w:r w:rsidRPr="00805BCC">
              <w:rPr>
                <w:rFonts w:ascii="Times New Roman" w:hAnsi="Times New Roman" w:cs="Times New Roman"/>
                <w:lang w:eastAsia="ru-RU"/>
              </w:rPr>
              <w:t xml:space="preserve">,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</w:rPr>
              <w:t>Подготовка и проведение ежегодных совещаний с руководителями предприятий и организаций о состоянии травматизма и мерах по улучшению условий и охраны труда в районе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 xml:space="preserve"> анализ производственного травматизма с целью его профилактики, улучшение условий труда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Обеспечение и проведение заседания районной комиссии по охране труда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Первый заместитель главы Администрации  муниципального образования «Муниципальный округ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Юкаменскмий</w:t>
            </w:r>
            <w:proofErr w:type="spellEnd"/>
            <w:r w:rsidRPr="00805BCC">
              <w:rPr>
                <w:rFonts w:ascii="Times New Roman" w:hAnsi="Times New Roman" w:cs="Times New Roman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Организационные вопросы по охране труда,  заслушивание руководителей и специалистов, предупреждение аналогичных несчастных случаев на производстве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Обеспечение и проведение совещаний со специалистами по охране труда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6569CF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Участие в проведении специальной оценки условий труда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 xml:space="preserve">  информация об опасных и  вредных факторах на рабочих местах и их устранение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Организация и участие в  проведении обучения руководителей и специалистов по вопросам охраны труда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г. 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Повышение знаний требований охраны труда с целью снижения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970683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Организация предварительных при поступлении на работу и периодических медицинских осмотров работников, занятых на работах с вредными и опасными условиями труда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труда, специалисты кадровой службы и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05BCC">
              <w:rPr>
                <w:rFonts w:ascii="Times New Roman" w:hAnsi="Times New Roman" w:cs="Times New Roman"/>
                <w:lang w:eastAsia="ru-RU"/>
              </w:rPr>
              <w:t>г.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spellEnd"/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Допу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ск к тр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уду работников, не имеющих противопоказаний по состоянию здоровья и их профилактика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805BCC" w:rsidRPr="00805BCC" w:rsidRDefault="00805BCC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3403" w:type="dxa"/>
            <w:noWrap/>
            <w:vAlign w:val="center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Реализация комплекса мероприятий по контролю </w:t>
            </w:r>
            <w:proofErr w:type="gramStart"/>
            <w:r w:rsidRPr="00805BCC">
              <w:rPr>
                <w:rFonts w:ascii="Times New Roman" w:hAnsi="Times New Roman" w:cs="Times New Roman"/>
              </w:rPr>
              <w:t>за</w:t>
            </w:r>
            <w:proofErr w:type="gramEnd"/>
            <w:r w:rsidRPr="00805BCC">
              <w:rPr>
                <w:rFonts w:ascii="Times New Roman" w:hAnsi="Times New Roman" w:cs="Times New Roman"/>
              </w:rPr>
              <w:t>: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 xml:space="preserve"> - обучением и проверки знаний по вопросам охраны труда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- проведением специальной оценки условий труда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- соблюдением правил и норм по охране труда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- соблюдением законодательства о труде молодежи и женщин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- своевременным проведением соответствующих инструктажей по охране труда работникам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 г. 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Улучшение условий и охраны труда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3. Снижение коэффициента тяжести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5B63" w:rsidRPr="00805BCC" w:rsidTr="00DF273B">
        <w:trPr>
          <w:trHeight w:val="20"/>
        </w:trPr>
        <w:tc>
          <w:tcPr>
            <w:tcW w:w="506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805BCC" w:rsidRDefault="00E15B63" w:rsidP="00E20FB0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5BCC">
              <w:rPr>
                <w:rFonts w:ascii="Times New Roman" w:hAnsi="Times New Roman" w:cs="Times New Roman"/>
              </w:rPr>
              <w:t>Освещение вопросов улучшения условий  и  охраны труда в местных средствах массовой информации</w:t>
            </w:r>
          </w:p>
        </w:tc>
        <w:tc>
          <w:tcPr>
            <w:tcW w:w="2553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Гл. 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2022 -202</w:t>
            </w:r>
            <w:r w:rsidR="00CA0868" w:rsidRPr="00805BCC">
              <w:rPr>
                <w:rFonts w:ascii="Times New Roman" w:hAnsi="Times New Roman" w:cs="Times New Roman"/>
                <w:lang w:eastAsia="ru-RU"/>
              </w:rPr>
              <w:t>8</w:t>
            </w:r>
            <w:r w:rsidR="008211E9" w:rsidRPr="00805BC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805BCC">
              <w:rPr>
                <w:rFonts w:ascii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805BC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05BC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Пропаганда вопросов охраны  и условий  труда</w:t>
            </w:r>
          </w:p>
        </w:tc>
        <w:tc>
          <w:tcPr>
            <w:tcW w:w="2646" w:type="dxa"/>
          </w:tcPr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805BCC" w:rsidRDefault="00E15B63" w:rsidP="00805BC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05BCC">
              <w:rPr>
                <w:rFonts w:ascii="Times New Roman" w:hAnsi="Times New Roman" w:cs="Times New Roman"/>
                <w:lang w:eastAsia="ru-RU"/>
              </w:rPr>
              <w:t>2. Снижение коэффициента частоты; 3. Снижение коэффициента тяжести</w:t>
            </w:r>
          </w:p>
        </w:tc>
      </w:tr>
    </w:tbl>
    <w:p w:rsidR="00511044" w:rsidRPr="00805BCC" w:rsidRDefault="00511044" w:rsidP="006A3268">
      <w:pPr>
        <w:rPr>
          <w:rFonts w:ascii="Times New Roman" w:hAnsi="Times New Roman" w:cs="Times New Roman"/>
        </w:rPr>
      </w:pPr>
    </w:p>
    <w:sectPr w:rsidR="00511044" w:rsidRPr="00805BCC" w:rsidSect="007D64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9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39"/>
  </w:num>
  <w:num w:numId="5">
    <w:abstractNumId w:val="45"/>
  </w:num>
  <w:num w:numId="6">
    <w:abstractNumId w:val="2"/>
  </w:num>
  <w:num w:numId="7">
    <w:abstractNumId w:val="17"/>
  </w:num>
  <w:num w:numId="8">
    <w:abstractNumId w:val="43"/>
  </w:num>
  <w:num w:numId="9">
    <w:abstractNumId w:val="14"/>
  </w:num>
  <w:num w:numId="10">
    <w:abstractNumId w:val="9"/>
  </w:num>
  <w:num w:numId="11">
    <w:abstractNumId w:val="22"/>
  </w:num>
  <w:num w:numId="12">
    <w:abstractNumId w:val="10"/>
  </w:num>
  <w:num w:numId="13">
    <w:abstractNumId w:val="41"/>
  </w:num>
  <w:num w:numId="14">
    <w:abstractNumId w:val="27"/>
  </w:num>
  <w:num w:numId="15">
    <w:abstractNumId w:val="3"/>
  </w:num>
  <w:num w:numId="16">
    <w:abstractNumId w:val="16"/>
  </w:num>
  <w:num w:numId="17">
    <w:abstractNumId w:val="33"/>
  </w:num>
  <w:num w:numId="18">
    <w:abstractNumId w:val="7"/>
  </w:num>
  <w:num w:numId="19">
    <w:abstractNumId w:val="32"/>
  </w:num>
  <w:num w:numId="20">
    <w:abstractNumId w:val="13"/>
  </w:num>
  <w:num w:numId="21">
    <w:abstractNumId w:val="6"/>
  </w:num>
  <w:num w:numId="22">
    <w:abstractNumId w:val="21"/>
  </w:num>
  <w:num w:numId="23">
    <w:abstractNumId w:val="28"/>
  </w:num>
  <w:num w:numId="24">
    <w:abstractNumId w:val="35"/>
  </w:num>
  <w:num w:numId="25">
    <w:abstractNumId w:val="40"/>
  </w:num>
  <w:num w:numId="26">
    <w:abstractNumId w:val="24"/>
  </w:num>
  <w:num w:numId="27">
    <w:abstractNumId w:val="36"/>
  </w:num>
  <w:num w:numId="28">
    <w:abstractNumId w:val="25"/>
  </w:num>
  <w:num w:numId="29">
    <w:abstractNumId w:val="0"/>
  </w:num>
  <w:num w:numId="30">
    <w:abstractNumId w:val="38"/>
  </w:num>
  <w:num w:numId="31">
    <w:abstractNumId w:val="29"/>
  </w:num>
  <w:num w:numId="32">
    <w:abstractNumId w:val="18"/>
  </w:num>
  <w:num w:numId="33">
    <w:abstractNumId w:val="19"/>
  </w:num>
  <w:num w:numId="34">
    <w:abstractNumId w:val="26"/>
  </w:num>
  <w:num w:numId="35">
    <w:abstractNumId w:val="37"/>
  </w:num>
  <w:num w:numId="36">
    <w:abstractNumId w:val="12"/>
  </w:num>
  <w:num w:numId="37">
    <w:abstractNumId w:val="5"/>
  </w:num>
  <w:num w:numId="38">
    <w:abstractNumId w:val="34"/>
  </w:num>
  <w:num w:numId="39">
    <w:abstractNumId w:val="31"/>
  </w:num>
  <w:num w:numId="40">
    <w:abstractNumId w:val="4"/>
  </w:num>
  <w:num w:numId="41">
    <w:abstractNumId w:val="15"/>
  </w:num>
  <w:num w:numId="42">
    <w:abstractNumId w:val="1"/>
  </w:num>
  <w:num w:numId="43">
    <w:abstractNumId w:val="30"/>
  </w:num>
  <w:num w:numId="44">
    <w:abstractNumId w:val="20"/>
  </w:num>
  <w:num w:numId="45">
    <w:abstractNumId w:val="4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F7"/>
    <w:rsid w:val="0000431F"/>
    <w:rsid w:val="0002429E"/>
    <w:rsid w:val="0002476D"/>
    <w:rsid w:val="00027170"/>
    <w:rsid w:val="00031CC0"/>
    <w:rsid w:val="000444FF"/>
    <w:rsid w:val="00044BA6"/>
    <w:rsid w:val="00044FC5"/>
    <w:rsid w:val="000504B2"/>
    <w:rsid w:val="00050F9F"/>
    <w:rsid w:val="00055A9F"/>
    <w:rsid w:val="0007218F"/>
    <w:rsid w:val="00072E22"/>
    <w:rsid w:val="000856CE"/>
    <w:rsid w:val="000868EF"/>
    <w:rsid w:val="00091DEF"/>
    <w:rsid w:val="000944BC"/>
    <w:rsid w:val="000A27BB"/>
    <w:rsid w:val="000A6192"/>
    <w:rsid w:val="000B3724"/>
    <w:rsid w:val="000C2193"/>
    <w:rsid w:val="000E5156"/>
    <w:rsid w:val="000E70F7"/>
    <w:rsid w:val="000F0B2D"/>
    <w:rsid w:val="000F2CF8"/>
    <w:rsid w:val="000F36B3"/>
    <w:rsid w:val="000F69B6"/>
    <w:rsid w:val="00100A7D"/>
    <w:rsid w:val="001133DB"/>
    <w:rsid w:val="00116353"/>
    <w:rsid w:val="001278FF"/>
    <w:rsid w:val="00131CF4"/>
    <w:rsid w:val="00153D33"/>
    <w:rsid w:val="00154A72"/>
    <w:rsid w:val="001619B4"/>
    <w:rsid w:val="00167462"/>
    <w:rsid w:val="001677A0"/>
    <w:rsid w:val="00184A7C"/>
    <w:rsid w:val="001A5899"/>
    <w:rsid w:val="001B6D8C"/>
    <w:rsid w:val="001C42C0"/>
    <w:rsid w:val="001F162A"/>
    <w:rsid w:val="001F79FB"/>
    <w:rsid w:val="002002F3"/>
    <w:rsid w:val="002223DE"/>
    <w:rsid w:val="002252C3"/>
    <w:rsid w:val="0023026C"/>
    <w:rsid w:val="002400E5"/>
    <w:rsid w:val="002423BB"/>
    <w:rsid w:val="00244175"/>
    <w:rsid w:val="00246EE3"/>
    <w:rsid w:val="0026658C"/>
    <w:rsid w:val="00273A82"/>
    <w:rsid w:val="0029008B"/>
    <w:rsid w:val="00292C7E"/>
    <w:rsid w:val="00295163"/>
    <w:rsid w:val="002A1889"/>
    <w:rsid w:val="002A309C"/>
    <w:rsid w:val="002A51D5"/>
    <w:rsid w:val="002B1706"/>
    <w:rsid w:val="002B54C6"/>
    <w:rsid w:val="002E138A"/>
    <w:rsid w:val="00312CCE"/>
    <w:rsid w:val="00313E36"/>
    <w:rsid w:val="00317AD1"/>
    <w:rsid w:val="00326D15"/>
    <w:rsid w:val="00332A32"/>
    <w:rsid w:val="00356FD8"/>
    <w:rsid w:val="0036272F"/>
    <w:rsid w:val="00365EDD"/>
    <w:rsid w:val="0037196D"/>
    <w:rsid w:val="00374788"/>
    <w:rsid w:val="0038131E"/>
    <w:rsid w:val="0038641D"/>
    <w:rsid w:val="003A1ACF"/>
    <w:rsid w:val="003A1FC9"/>
    <w:rsid w:val="003B4D41"/>
    <w:rsid w:val="003B6119"/>
    <w:rsid w:val="003D0DEA"/>
    <w:rsid w:val="003D13C0"/>
    <w:rsid w:val="003D3074"/>
    <w:rsid w:val="003D6820"/>
    <w:rsid w:val="003F755F"/>
    <w:rsid w:val="00400CAC"/>
    <w:rsid w:val="00401F79"/>
    <w:rsid w:val="00411F5A"/>
    <w:rsid w:val="00415397"/>
    <w:rsid w:val="00424DB2"/>
    <w:rsid w:val="004317BC"/>
    <w:rsid w:val="0044716C"/>
    <w:rsid w:val="0044772B"/>
    <w:rsid w:val="00452F2F"/>
    <w:rsid w:val="00474EBE"/>
    <w:rsid w:val="004855A2"/>
    <w:rsid w:val="004B2A88"/>
    <w:rsid w:val="004C549F"/>
    <w:rsid w:val="004D0993"/>
    <w:rsid w:val="004D3616"/>
    <w:rsid w:val="004F2DFF"/>
    <w:rsid w:val="004F334E"/>
    <w:rsid w:val="0050330E"/>
    <w:rsid w:val="00505A0F"/>
    <w:rsid w:val="00505D9D"/>
    <w:rsid w:val="00511044"/>
    <w:rsid w:val="00537EB2"/>
    <w:rsid w:val="00540164"/>
    <w:rsid w:val="00540E98"/>
    <w:rsid w:val="00550FCD"/>
    <w:rsid w:val="005533D7"/>
    <w:rsid w:val="0056055A"/>
    <w:rsid w:val="00567908"/>
    <w:rsid w:val="00573203"/>
    <w:rsid w:val="00595555"/>
    <w:rsid w:val="00596059"/>
    <w:rsid w:val="005973E4"/>
    <w:rsid w:val="005A3058"/>
    <w:rsid w:val="005C6F26"/>
    <w:rsid w:val="005C73AB"/>
    <w:rsid w:val="005C7946"/>
    <w:rsid w:val="005E0756"/>
    <w:rsid w:val="00601A9D"/>
    <w:rsid w:val="00604344"/>
    <w:rsid w:val="00620769"/>
    <w:rsid w:val="00620D39"/>
    <w:rsid w:val="00622AC3"/>
    <w:rsid w:val="00622B28"/>
    <w:rsid w:val="00627080"/>
    <w:rsid w:val="00631F57"/>
    <w:rsid w:val="00634F72"/>
    <w:rsid w:val="006569CF"/>
    <w:rsid w:val="00665373"/>
    <w:rsid w:val="00670B43"/>
    <w:rsid w:val="00671BC0"/>
    <w:rsid w:val="00680F20"/>
    <w:rsid w:val="00681913"/>
    <w:rsid w:val="006848E1"/>
    <w:rsid w:val="006A3268"/>
    <w:rsid w:val="006C0239"/>
    <w:rsid w:val="006C0F3A"/>
    <w:rsid w:val="006C2ACC"/>
    <w:rsid w:val="006E0A17"/>
    <w:rsid w:val="006E179E"/>
    <w:rsid w:val="006E432D"/>
    <w:rsid w:val="006F291E"/>
    <w:rsid w:val="006F6F45"/>
    <w:rsid w:val="00711DB6"/>
    <w:rsid w:val="00726ABA"/>
    <w:rsid w:val="00735E11"/>
    <w:rsid w:val="00742D57"/>
    <w:rsid w:val="007531A2"/>
    <w:rsid w:val="00761470"/>
    <w:rsid w:val="00762310"/>
    <w:rsid w:val="0076592C"/>
    <w:rsid w:val="00766B14"/>
    <w:rsid w:val="00767655"/>
    <w:rsid w:val="007712BA"/>
    <w:rsid w:val="00782BDD"/>
    <w:rsid w:val="00786F53"/>
    <w:rsid w:val="007A28E3"/>
    <w:rsid w:val="007B6B37"/>
    <w:rsid w:val="007C2044"/>
    <w:rsid w:val="007C6D79"/>
    <w:rsid w:val="007D2D1D"/>
    <w:rsid w:val="007D6400"/>
    <w:rsid w:val="007E01ED"/>
    <w:rsid w:val="007E5EBC"/>
    <w:rsid w:val="00805BCC"/>
    <w:rsid w:val="00806835"/>
    <w:rsid w:val="00810C20"/>
    <w:rsid w:val="00811299"/>
    <w:rsid w:val="00811660"/>
    <w:rsid w:val="008158CB"/>
    <w:rsid w:val="008211E9"/>
    <w:rsid w:val="008215D4"/>
    <w:rsid w:val="00835C51"/>
    <w:rsid w:val="00836C34"/>
    <w:rsid w:val="00840ABB"/>
    <w:rsid w:val="00841296"/>
    <w:rsid w:val="00853075"/>
    <w:rsid w:val="00857122"/>
    <w:rsid w:val="00860A6E"/>
    <w:rsid w:val="0086273E"/>
    <w:rsid w:val="00863B0D"/>
    <w:rsid w:val="008707CB"/>
    <w:rsid w:val="0087148A"/>
    <w:rsid w:val="00871F95"/>
    <w:rsid w:val="008C156B"/>
    <w:rsid w:val="008C1668"/>
    <w:rsid w:val="008C55C6"/>
    <w:rsid w:val="008D0BC6"/>
    <w:rsid w:val="008D6D79"/>
    <w:rsid w:val="008E70F8"/>
    <w:rsid w:val="008F0B08"/>
    <w:rsid w:val="008F27FB"/>
    <w:rsid w:val="008F43A4"/>
    <w:rsid w:val="00914115"/>
    <w:rsid w:val="009213DB"/>
    <w:rsid w:val="009521E6"/>
    <w:rsid w:val="00956ACD"/>
    <w:rsid w:val="00957C57"/>
    <w:rsid w:val="0096665B"/>
    <w:rsid w:val="009669A9"/>
    <w:rsid w:val="00970683"/>
    <w:rsid w:val="00982A20"/>
    <w:rsid w:val="00992306"/>
    <w:rsid w:val="00994673"/>
    <w:rsid w:val="00995624"/>
    <w:rsid w:val="009A10F1"/>
    <w:rsid w:val="009A1AAF"/>
    <w:rsid w:val="009B35F8"/>
    <w:rsid w:val="009C24B5"/>
    <w:rsid w:val="009C2DDF"/>
    <w:rsid w:val="009C53DD"/>
    <w:rsid w:val="009D354A"/>
    <w:rsid w:val="009F619A"/>
    <w:rsid w:val="009F7CBC"/>
    <w:rsid w:val="00A023A1"/>
    <w:rsid w:val="00A03CF5"/>
    <w:rsid w:val="00A063ED"/>
    <w:rsid w:val="00A06988"/>
    <w:rsid w:val="00A07E74"/>
    <w:rsid w:val="00A169FD"/>
    <w:rsid w:val="00A23001"/>
    <w:rsid w:val="00A27913"/>
    <w:rsid w:val="00A3674A"/>
    <w:rsid w:val="00A54535"/>
    <w:rsid w:val="00A605F0"/>
    <w:rsid w:val="00A60F49"/>
    <w:rsid w:val="00A63DA9"/>
    <w:rsid w:val="00A64546"/>
    <w:rsid w:val="00A66C99"/>
    <w:rsid w:val="00A70DD5"/>
    <w:rsid w:val="00A73D5F"/>
    <w:rsid w:val="00A76CE6"/>
    <w:rsid w:val="00A85B95"/>
    <w:rsid w:val="00A90495"/>
    <w:rsid w:val="00A95B3C"/>
    <w:rsid w:val="00AA429B"/>
    <w:rsid w:val="00AA666C"/>
    <w:rsid w:val="00AA718B"/>
    <w:rsid w:val="00AC4B04"/>
    <w:rsid w:val="00AD0E64"/>
    <w:rsid w:val="00AD5D2B"/>
    <w:rsid w:val="00AE0C5A"/>
    <w:rsid w:val="00AE2D3D"/>
    <w:rsid w:val="00AE3820"/>
    <w:rsid w:val="00B06598"/>
    <w:rsid w:val="00B15078"/>
    <w:rsid w:val="00B33CFC"/>
    <w:rsid w:val="00B57A26"/>
    <w:rsid w:val="00B73744"/>
    <w:rsid w:val="00B73927"/>
    <w:rsid w:val="00B74416"/>
    <w:rsid w:val="00B753F1"/>
    <w:rsid w:val="00B754B1"/>
    <w:rsid w:val="00B8741F"/>
    <w:rsid w:val="00B90E81"/>
    <w:rsid w:val="00BA0ABF"/>
    <w:rsid w:val="00BB7A65"/>
    <w:rsid w:val="00BC1076"/>
    <w:rsid w:val="00BD6310"/>
    <w:rsid w:val="00BD636A"/>
    <w:rsid w:val="00BF2543"/>
    <w:rsid w:val="00C02C4E"/>
    <w:rsid w:val="00C072A0"/>
    <w:rsid w:val="00C1195E"/>
    <w:rsid w:val="00C133C1"/>
    <w:rsid w:val="00C319EB"/>
    <w:rsid w:val="00C46319"/>
    <w:rsid w:val="00C552E7"/>
    <w:rsid w:val="00C57BA1"/>
    <w:rsid w:val="00C67FD3"/>
    <w:rsid w:val="00C959FB"/>
    <w:rsid w:val="00CA0868"/>
    <w:rsid w:val="00CA25A8"/>
    <w:rsid w:val="00CA50B9"/>
    <w:rsid w:val="00CC2B2E"/>
    <w:rsid w:val="00CE04A5"/>
    <w:rsid w:val="00CE12A8"/>
    <w:rsid w:val="00CE257F"/>
    <w:rsid w:val="00CF1E1D"/>
    <w:rsid w:val="00CF44A5"/>
    <w:rsid w:val="00D143E4"/>
    <w:rsid w:val="00D16709"/>
    <w:rsid w:val="00D17DE8"/>
    <w:rsid w:val="00D26F5F"/>
    <w:rsid w:val="00D34CE3"/>
    <w:rsid w:val="00D57BC6"/>
    <w:rsid w:val="00D616E1"/>
    <w:rsid w:val="00D632A9"/>
    <w:rsid w:val="00D6446A"/>
    <w:rsid w:val="00D7242B"/>
    <w:rsid w:val="00D92B35"/>
    <w:rsid w:val="00D94F34"/>
    <w:rsid w:val="00D973BD"/>
    <w:rsid w:val="00DC1A21"/>
    <w:rsid w:val="00DC260F"/>
    <w:rsid w:val="00DE279D"/>
    <w:rsid w:val="00DF273B"/>
    <w:rsid w:val="00DF6C7D"/>
    <w:rsid w:val="00E0095A"/>
    <w:rsid w:val="00E01B0D"/>
    <w:rsid w:val="00E15B63"/>
    <w:rsid w:val="00E1614C"/>
    <w:rsid w:val="00E17E19"/>
    <w:rsid w:val="00E20376"/>
    <w:rsid w:val="00E20FB0"/>
    <w:rsid w:val="00E23C14"/>
    <w:rsid w:val="00E30C25"/>
    <w:rsid w:val="00E3277A"/>
    <w:rsid w:val="00E33952"/>
    <w:rsid w:val="00E45833"/>
    <w:rsid w:val="00E508D6"/>
    <w:rsid w:val="00E51223"/>
    <w:rsid w:val="00E5278F"/>
    <w:rsid w:val="00E53AC2"/>
    <w:rsid w:val="00E67D7D"/>
    <w:rsid w:val="00E90E7E"/>
    <w:rsid w:val="00EA1D5D"/>
    <w:rsid w:val="00EA2589"/>
    <w:rsid w:val="00EA360E"/>
    <w:rsid w:val="00EA4690"/>
    <w:rsid w:val="00EB003A"/>
    <w:rsid w:val="00EC5BD1"/>
    <w:rsid w:val="00ED33FA"/>
    <w:rsid w:val="00EE1996"/>
    <w:rsid w:val="00EE4426"/>
    <w:rsid w:val="00EE47D4"/>
    <w:rsid w:val="00F03670"/>
    <w:rsid w:val="00F10EBF"/>
    <w:rsid w:val="00F128FB"/>
    <w:rsid w:val="00F14125"/>
    <w:rsid w:val="00F1421D"/>
    <w:rsid w:val="00F1474F"/>
    <w:rsid w:val="00F151CD"/>
    <w:rsid w:val="00F240CB"/>
    <w:rsid w:val="00F25ED9"/>
    <w:rsid w:val="00F32633"/>
    <w:rsid w:val="00F34F87"/>
    <w:rsid w:val="00F63EAD"/>
    <w:rsid w:val="00F657F9"/>
    <w:rsid w:val="00F70733"/>
    <w:rsid w:val="00F846C7"/>
    <w:rsid w:val="00FA02CF"/>
    <w:rsid w:val="00FA08E8"/>
    <w:rsid w:val="00FB42DF"/>
    <w:rsid w:val="00FB7170"/>
    <w:rsid w:val="00FC39EB"/>
    <w:rsid w:val="00FC4A1C"/>
    <w:rsid w:val="00FD0CE4"/>
    <w:rsid w:val="00FE02F3"/>
    <w:rsid w:val="00FF15CB"/>
    <w:rsid w:val="00FF2384"/>
    <w:rsid w:val="00FF4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990A5-AD9E-4AFC-9123-2B94A04C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28</Pages>
  <Words>5701</Words>
  <Characters>32496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cp:lastPrinted>2021-10-14T04:44:00Z</cp:lastPrinted>
  <dcterms:created xsi:type="dcterms:W3CDTF">2021-11-19T10:53:00Z</dcterms:created>
  <dcterms:modified xsi:type="dcterms:W3CDTF">2024-11-14T11:27:00Z</dcterms:modified>
</cp:coreProperties>
</file>